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665" w:rsidRDefault="00691665" w:rsidP="00691665">
      <w:pPr>
        <w:pStyle w:val="1"/>
        <w:ind w:left="360"/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010815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06F3" w:rsidRDefault="00ED06F3">
          <w:pPr>
            <w:pStyle w:val="a8"/>
          </w:pPr>
          <w:r>
            <w:t>Оглавление</w:t>
          </w:r>
        </w:p>
        <w:p w:rsidR="00ED06F3" w:rsidRDefault="00ED06F3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913193" w:history="1">
            <w:r w:rsidRPr="00C3428B">
              <w:rPr>
                <w:rStyle w:val="a3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3428B">
              <w:rPr>
                <w:rStyle w:val="a3"/>
                <w:noProof/>
              </w:rPr>
              <w:t xml:space="preserve">Мобильное приложение для </w:t>
            </w:r>
            <w:r w:rsidRPr="00C3428B">
              <w:rPr>
                <w:rStyle w:val="a3"/>
                <w:noProof/>
                <w:lang w:val="en-US"/>
              </w:rPr>
              <w:t>Android</w:t>
            </w:r>
            <w:r w:rsidRPr="00C3428B">
              <w:rPr>
                <w:rStyle w:val="a3"/>
                <w:noProof/>
              </w:rPr>
              <w:t xml:space="preserve"> «Мобильный ТСД»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_Toc93913193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4" w:history="1">
            <w:r w:rsidR="00ED06F3" w:rsidRPr="00C3428B">
              <w:rPr>
                <w:rStyle w:val="a3"/>
                <w:noProof/>
              </w:rPr>
              <w:t>1.1 Установка мобильного приложения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_Toc93913194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1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5" w:history="1">
            <w:r w:rsidR="00ED06F3" w:rsidRPr="00C3428B">
              <w:rPr>
                <w:rStyle w:val="a3"/>
                <w:noProof/>
              </w:rPr>
              <w:t>1.2 Настройка мобильного приложения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_Toc93913195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2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6" w:history="1">
            <w:r w:rsidR="00ED06F3" w:rsidRPr="00C3428B">
              <w:rPr>
                <w:rStyle w:val="a3"/>
                <w:noProof/>
              </w:rPr>
              <w:t>1.3</w:t>
            </w:r>
            <w:r w:rsidR="00ED06F3">
              <w:rPr>
                <w:rFonts w:eastAsiaTheme="minorEastAsia"/>
                <w:noProof/>
                <w:lang w:eastAsia="ru-RU"/>
              </w:rPr>
              <w:t xml:space="preserve"> </w:t>
            </w:r>
            <w:r w:rsidR="00ED06F3" w:rsidRPr="00C3428B">
              <w:rPr>
                <w:rStyle w:val="a3"/>
                <w:noProof/>
              </w:rPr>
              <w:t>Работа с мобильным приложением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_Toc93913196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3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7" w:history="1">
            <w:r w:rsidR="00ED06F3" w:rsidRPr="00C3428B">
              <w:rPr>
                <w:rStyle w:val="a3"/>
                <w:noProof/>
              </w:rPr>
              <w:t>2. Инвентаризация основных средств в мобильном приложении.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_Toc93913197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4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8" w:history="1">
            <w:r w:rsidR="00ED06F3" w:rsidRPr="00C3428B">
              <w:rPr>
                <w:rStyle w:val="a3"/>
                <w:noProof/>
              </w:rPr>
              <w:t>2.1 Инвентаризационная опись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_Toc93913198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4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199" w:history="1">
            <w:r w:rsidR="00ED06F3" w:rsidRPr="00C3428B">
              <w:rPr>
                <w:rStyle w:val="a3"/>
                <w:noProof/>
              </w:rPr>
              <w:t>2.2 Карточка основного средства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_Toc93913199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5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200" w:history="1">
            <w:r w:rsidR="00ED06F3" w:rsidRPr="00C3428B">
              <w:rPr>
                <w:rStyle w:val="a3"/>
                <w:noProof/>
              </w:rPr>
              <w:t>2.3 Сканирование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_Toc93913200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6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B40C2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3913201" w:history="1">
            <w:r w:rsidR="00ED06F3" w:rsidRPr="00C3428B">
              <w:rPr>
                <w:rStyle w:val="a3"/>
                <w:noProof/>
              </w:rPr>
              <w:t>2.4 После сканирования</w:t>
            </w:r>
            <w:r w:rsidR="00ED06F3">
              <w:rPr>
                <w:noProof/>
                <w:webHidden/>
              </w:rPr>
              <w:tab/>
            </w:r>
            <w:r w:rsidR="00ED06F3">
              <w:rPr>
                <w:noProof/>
                <w:webHidden/>
              </w:rPr>
              <w:fldChar w:fldCharType="begin"/>
            </w:r>
            <w:r w:rsidR="00ED06F3">
              <w:rPr>
                <w:noProof/>
                <w:webHidden/>
              </w:rPr>
              <w:instrText xml:space="preserve"> PAGEREF _Toc93913201 \h </w:instrText>
            </w:r>
            <w:r w:rsidR="00ED06F3">
              <w:rPr>
                <w:noProof/>
                <w:webHidden/>
              </w:rPr>
            </w:r>
            <w:r w:rsidR="00ED06F3">
              <w:rPr>
                <w:noProof/>
                <w:webHidden/>
              </w:rPr>
              <w:fldChar w:fldCharType="separate"/>
            </w:r>
            <w:r w:rsidR="00060261">
              <w:rPr>
                <w:noProof/>
                <w:webHidden/>
              </w:rPr>
              <w:t>8</w:t>
            </w:r>
            <w:r w:rsidR="00ED06F3">
              <w:rPr>
                <w:noProof/>
                <w:webHidden/>
              </w:rPr>
              <w:fldChar w:fldCharType="end"/>
            </w:r>
          </w:hyperlink>
        </w:p>
        <w:p w:rsidR="00ED06F3" w:rsidRDefault="00ED06F3">
          <w:r>
            <w:rPr>
              <w:b/>
              <w:bCs/>
            </w:rPr>
            <w:fldChar w:fldCharType="end"/>
          </w:r>
        </w:p>
      </w:sdtContent>
    </w:sdt>
    <w:p w:rsidR="00216EB8" w:rsidRDefault="00060261" w:rsidP="00691665">
      <w:pPr>
        <w:pStyle w:val="1"/>
        <w:numPr>
          <w:ilvl w:val="0"/>
          <w:numId w:val="10"/>
        </w:numPr>
      </w:pPr>
      <w:bookmarkStart w:id="1" w:name="_Toc93913193"/>
      <w:r>
        <w:t>Настройка м</w:t>
      </w:r>
      <w:r w:rsidR="00216EB8" w:rsidRPr="00D07D57">
        <w:t>обильно</w:t>
      </w:r>
      <w:r>
        <w:t>го</w:t>
      </w:r>
      <w:r w:rsidR="00216EB8" w:rsidRPr="00D07D57">
        <w:t xml:space="preserve"> приложени</w:t>
      </w:r>
      <w:r>
        <w:t>я</w:t>
      </w:r>
      <w:r w:rsidR="00216EB8" w:rsidRPr="00D07D57">
        <w:t xml:space="preserve"> для </w:t>
      </w:r>
      <w:r w:rsidR="00216EB8" w:rsidRPr="00D07D57">
        <w:rPr>
          <w:lang w:val="en-US"/>
        </w:rPr>
        <w:t>Android</w:t>
      </w:r>
      <w:r w:rsidR="00216EB8" w:rsidRPr="00D07D57">
        <w:t xml:space="preserve"> «Мобильный ТСД»</w:t>
      </w:r>
      <w:bookmarkEnd w:id="1"/>
    </w:p>
    <w:p w:rsidR="004414B6" w:rsidRPr="004414B6" w:rsidRDefault="004414B6" w:rsidP="004414B6"/>
    <w:p w:rsidR="00943A44" w:rsidRDefault="00710482" w:rsidP="00943A44">
      <w:pPr>
        <w:ind w:firstLine="426"/>
      </w:pPr>
      <w:r>
        <w:t xml:space="preserve">Мобильное приложение </w:t>
      </w:r>
      <w:r w:rsidR="00943A44">
        <w:t xml:space="preserve">предназначено для проведения инвентаризации основных средств путем сканирования их штрихкодов и последующего сравнения их фактического наличия с инвентаризационными описями. </w:t>
      </w:r>
    </w:p>
    <w:p w:rsidR="008965BD" w:rsidRDefault="004414B6" w:rsidP="004414B6">
      <w:pPr>
        <w:pStyle w:val="2"/>
      </w:pPr>
      <w:bookmarkStart w:id="2" w:name="_Toc93913194"/>
      <w:r>
        <w:t xml:space="preserve">1.1 </w:t>
      </w:r>
      <w:r w:rsidR="00943A44" w:rsidRPr="00943A44">
        <w:t>Установка</w:t>
      </w:r>
      <w:r w:rsidR="00603C6E">
        <w:t xml:space="preserve"> мобильного</w:t>
      </w:r>
      <w:r w:rsidR="00943A44" w:rsidRPr="00943A44">
        <w:t xml:space="preserve"> приложения</w:t>
      </w:r>
      <w:bookmarkEnd w:id="2"/>
    </w:p>
    <w:p w:rsidR="00943A44" w:rsidRPr="00943A44" w:rsidRDefault="00943A44" w:rsidP="00943A44">
      <w:pPr>
        <w:pStyle w:val="a5"/>
        <w:numPr>
          <w:ilvl w:val="0"/>
          <w:numId w:val="2"/>
        </w:numPr>
        <w:ind w:left="0" w:firstLine="426"/>
        <w:rPr>
          <w:rStyle w:val="a3"/>
          <w:color w:val="auto"/>
          <w:u w:val="none"/>
        </w:rPr>
      </w:pPr>
      <w:r>
        <w:t xml:space="preserve">Для скачивания приложения перейдите на Портал для материально-ответственных лиц по ссылке </w:t>
      </w:r>
      <w:hyperlink r:id="rId6" w:history="1">
        <w:r w:rsidRPr="00F655D2">
          <w:rPr>
            <w:rStyle w:val="a3"/>
            <w:lang w:val="en-US"/>
          </w:rPr>
          <w:t>https</w:t>
        </w:r>
        <w:r w:rsidRPr="00F655D2">
          <w:rPr>
            <w:rStyle w:val="a3"/>
          </w:rPr>
          <w:t>://</w:t>
        </w:r>
        <w:r w:rsidRPr="00F655D2">
          <w:rPr>
            <w:rStyle w:val="a3"/>
            <w:lang w:val="en-US"/>
          </w:rPr>
          <w:t>mol</w:t>
        </w:r>
        <w:r w:rsidRPr="00F655D2">
          <w:rPr>
            <w:rStyle w:val="a3"/>
          </w:rPr>
          <w:t>.</w:t>
        </w:r>
        <w:proofErr w:type="spellStart"/>
        <w:r w:rsidRPr="00F655D2">
          <w:rPr>
            <w:rStyle w:val="a3"/>
            <w:lang w:val="en-US"/>
          </w:rPr>
          <w:t>spbstu</w:t>
        </w:r>
        <w:proofErr w:type="spellEnd"/>
        <w:r w:rsidRPr="00F655D2">
          <w:rPr>
            <w:rStyle w:val="a3"/>
          </w:rPr>
          <w:t>.</w:t>
        </w:r>
        <w:proofErr w:type="spellStart"/>
        <w:r w:rsidRPr="00F655D2">
          <w:rPr>
            <w:rStyle w:val="a3"/>
            <w:lang w:val="en-US"/>
          </w:rPr>
          <w:t>ru</w:t>
        </w:r>
        <w:proofErr w:type="spellEnd"/>
        <w:r w:rsidRPr="00F655D2">
          <w:rPr>
            <w:rStyle w:val="a3"/>
          </w:rPr>
          <w:t>/</w:t>
        </w:r>
        <w:r w:rsidRPr="00F655D2">
          <w:rPr>
            <w:rStyle w:val="a3"/>
            <w:lang w:val="en-US"/>
          </w:rPr>
          <w:t>files</w:t>
        </w:r>
        <w:r w:rsidRPr="00F655D2">
          <w:rPr>
            <w:rStyle w:val="a3"/>
          </w:rPr>
          <w:t>/</w:t>
        </w:r>
      </w:hyperlink>
    </w:p>
    <w:p w:rsidR="00943A44" w:rsidRDefault="00943A44" w:rsidP="00943A44">
      <w:pPr>
        <w:pStyle w:val="a5"/>
        <w:numPr>
          <w:ilvl w:val="0"/>
          <w:numId w:val="2"/>
        </w:numPr>
        <w:ind w:left="0" w:firstLine="426"/>
      </w:pPr>
      <w:r>
        <w:t xml:space="preserve">Скачайте выбранный файл на ваше мобильное устройство. Дальнейшая установка происходит средствами операционной системы </w:t>
      </w:r>
      <w:r w:rsidRPr="00943A44">
        <w:rPr>
          <w:lang w:val="en-US"/>
        </w:rPr>
        <w:t>Android</w:t>
      </w:r>
      <w:r>
        <w:t>. Для этого понадобится разрешить на устройстве установку из неизвестных источников.</w:t>
      </w:r>
    </w:p>
    <w:p w:rsidR="003B372A" w:rsidRDefault="003B372A" w:rsidP="00943A44">
      <w:pPr>
        <w:pStyle w:val="a5"/>
        <w:numPr>
          <w:ilvl w:val="0"/>
          <w:numId w:val="2"/>
        </w:numPr>
        <w:ind w:left="0" w:firstLine="426"/>
      </w:pPr>
      <w:r>
        <w:t>Для начала работы с приложением необходимо в Личном кабинете МОЛ сгенерировать ключ мобильного приложения</w:t>
      </w:r>
    </w:p>
    <w:p w:rsidR="00943A44" w:rsidRDefault="00943A44" w:rsidP="00943A44">
      <w:pPr>
        <w:pStyle w:val="a5"/>
        <w:numPr>
          <w:ilvl w:val="1"/>
          <w:numId w:val="2"/>
        </w:numPr>
      </w:pPr>
      <w:r>
        <w:t xml:space="preserve">Откройте Личный кабинет МОЛ и выберите пункт «Ключ мобильного приложения» </w:t>
      </w:r>
    </w:p>
    <w:p w:rsidR="00943A44" w:rsidRDefault="00943A44" w:rsidP="00943A44">
      <w:pPr>
        <w:pStyle w:val="a5"/>
        <w:ind w:left="0"/>
      </w:pPr>
      <w:r>
        <w:rPr>
          <w:noProof/>
        </w:rPr>
        <w:drawing>
          <wp:inline distT="0" distB="0" distL="0" distR="0" wp14:anchorId="4E29B35E" wp14:editId="365E383D">
            <wp:extent cx="3868057" cy="2718598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4727" cy="27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44" w:rsidRDefault="00943A44" w:rsidP="00603C6E">
      <w:pPr>
        <w:pStyle w:val="a5"/>
        <w:numPr>
          <w:ilvl w:val="1"/>
          <w:numId w:val="2"/>
        </w:numPr>
        <w:tabs>
          <w:tab w:val="left" w:pos="993"/>
        </w:tabs>
        <w:ind w:left="0" w:firstLine="567"/>
      </w:pPr>
      <w:r>
        <w:lastRenderedPageBreak/>
        <w:t>Нажмите кнопку «Создать</w:t>
      </w:r>
      <w:r w:rsidR="00603C6E">
        <w:t xml:space="preserve">» и нажмите кнопку «Сгенерировать ключ». </w:t>
      </w:r>
      <w:r w:rsidR="00603C6E">
        <w:rPr>
          <w:noProof/>
        </w:rPr>
        <w:drawing>
          <wp:inline distT="0" distB="0" distL="0" distR="0" wp14:anchorId="2ED8F3C1" wp14:editId="68ADF41C">
            <wp:extent cx="2280061" cy="78377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7843" cy="7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6E" w:rsidRDefault="00603C6E" w:rsidP="00603C6E">
      <w:r>
        <w:t xml:space="preserve">Это действие нужно сделать только один раз. </w:t>
      </w:r>
    </w:p>
    <w:p w:rsidR="003B372A" w:rsidRPr="00603C6E" w:rsidRDefault="004414B6" w:rsidP="004414B6">
      <w:pPr>
        <w:pStyle w:val="2"/>
      </w:pPr>
      <w:bookmarkStart w:id="3" w:name="_Toc93913195"/>
      <w:r>
        <w:t xml:space="preserve">1.2 </w:t>
      </w:r>
      <w:r w:rsidR="00603C6E" w:rsidRPr="00603C6E">
        <w:t>Настройка мобильного приложения</w:t>
      </w:r>
      <w:bookmarkEnd w:id="3"/>
    </w:p>
    <w:p w:rsidR="00603C6E" w:rsidRDefault="00603C6E" w:rsidP="00D07D57">
      <w:r>
        <w:t>После установки и запуска мобильного приложения открывается основной экран</w:t>
      </w:r>
    </w:p>
    <w:p w:rsidR="00603C6E" w:rsidRDefault="00D07D57">
      <w:r>
        <w:rPr>
          <w:noProof/>
        </w:rPr>
        <w:drawing>
          <wp:inline distT="0" distB="0" distL="0" distR="0" wp14:anchorId="7DFD3284" wp14:editId="7587DC80">
            <wp:extent cx="1400629" cy="303860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33" cy="30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BD" w:rsidRDefault="00603C6E" w:rsidP="00603C6E">
      <w:pPr>
        <w:pStyle w:val="a5"/>
        <w:numPr>
          <w:ilvl w:val="0"/>
          <w:numId w:val="4"/>
        </w:numPr>
        <w:ind w:left="0" w:firstLine="426"/>
      </w:pPr>
      <w:r>
        <w:t>В первую очередь следует</w:t>
      </w:r>
      <w:r w:rsidR="00B025A0">
        <w:t xml:space="preserve"> перейти в Настройки и заполнить поля «Адрес центральной базы» и «Код центральной базы» значениями, полученными от ответственных лиц. </w:t>
      </w:r>
      <w:r w:rsidR="00E209D5">
        <w:t>Например</w:t>
      </w:r>
      <w:r>
        <w:t>:</w:t>
      </w:r>
    </w:p>
    <w:p w:rsidR="00B025A0" w:rsidRDefault="00B025A0">
      <w:r>
        <w:rPr>
          <w:noProof/>
        </w:rPr>
        <w:drawing>
          <wp:inline distT="0" distB="0" distL="0" distR="0">
            <wp:extent cx="3060506" cy="1596572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58" cy="16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5A0" w:rsidRDefault="00F45D63">
      <w:r>
        <w:t>Кнопка «</w:t>
      </w:r>
      <w:r w:rsidR="00D07D57">
        <w:t>Готово</w:t>
      </w:r>
      <w:r>
        <w:t>»</w:t>
      </w:r>
      <w:r w:rsidRPr="0024054D">
        <w:t xml:space="preserve"> </w:t>
      </w:r>
      <w:r>
        <w:t xml:space="preserve">сохраняет </w:t>
      </w:r>
      <w:r w:rsidR="0024054D">
        <w:t>введенные значения.</w:t>
      </w:r>
    </w:p>
    <w:p w:rsidR="0024054D" w:rsidRDefault="0024054D" w:rsidP="00603C6E">
      <w:pPr>
        <w:pStyle w:val="a5"/>
        <w:numPr>
          <w:ilvl w:val="0"/>
          <w:numId w:val="4"/>
        </w:numPr>
        <w:ind w:left="0" w:firstLine="360"/>
      </w:pPr>
      <w:r>
        <w:t xml:space="preserve">Далее </w:t>
      </w:r>
      <w:r w:rsidR="00603C6E">
        <w:t>следует</w:t>
      </w:r>
      <w:r>
        <w:t xml:space="preserve"> перейти в раздел «Мобильные» (левые верхние «три полоски» открывают боковое меню, меню «</w:t>
      </w:r>
      <w:r w:rsidR="00603C6E">
        <w:t>Начало</w:t>
      </w:r>
      <w:r>
        <w:t>» открывает стартовую страницу).</w:t>
      </w:r>
    </w:p>
    <w:p w:rsidR="00CC4B8D" w:rsidRDefault="00CC4B8D" w:rsidP="00603C6E">
      <w:pPr>
        <w:pStyle w:val="a5"/>
        <w:numPr>
          <w:ilvl w:val="0"/>
          <w:numId w:val="4"/>
        </w:numPr>
        <w:ind w:left="0" w:firstLine="360"/>
      </w:pPr>
      <w:r>
        <w:t xml:space="preserve">В разделе «Мобильные» </w:t>
      </w:r>
      <w:r w:rsidR="00603C6E">
        <w:t>следует</w:t>
      </w:r>
      <w:r>
        <w:t xml:space="preserve"> зайти в первую пустую строку (отмеченн</w:t>
      </w:r>
      <w:r w:rsidR="00603C6E">
        <w:t>ую</w:t>
      </w:r>
      <w:r>
        <w:t xml:space="preserve"> </w:t>
      </w:r>
      <w:r w:rsidR="00603C6E">
        <w:t>«</w:t>
      </w:r>
      <w:r>
        <w:t>галочкой</w:t>
      </w:r>
      <w:r w:rsidR="00603C6E">
        <w:t>»</w:t>
      </w:r>
      <w:r>
        <w:t xml:space="preserve">) и </w:t>
      </w:r>
      <w:r w:rsidR="00603C6E">
        <w:t>ввести следующие значения</w:t>
      </w:r>
      <w:r>
        <w:t>:</w:t>
      </w:r>
    </w:p>
    <w:p w:rsidR="00CC4B8D" w:rsidRDefault="00806E47" w:rsidP="00603C6E">
      <w:pPr>
        <w:pStyle w:val="a5"/>
        <w:numPr>
          <w:ilvl w:val="0"/>
          <w:numId w:val="5"/>
        </w:numPr>
      </w:pPr>
      <w:r>
        <w:t>Код</w:t>
      </w:r>
      <w:r w:rsidR="00CC4B8D" w:rsidRPr="00CC4B8D">
        <w:t xml:space="preserve"> – </w:t>
      </w:r>
      <w:r w:rsidR="00CC4B8D">
        <w:t>ввести ключ мобильного приложения</w:t>
      </w:r>
      <w:r w:rsidR="00603C6E">
        <w:t>, который был сгенерирован на предыдущем шаге в кабинете</w:t>
      </w:r>
      <w:r w:rsidR="00CC4B8D">
        <w:t xml:space="preserve"> МОЛ</w:t>
      </w:r>
    </w:p>
    <w:p w:rsidR="00A4705E" w:rsidRDefault="00CC4B8D" w:rsidP="00603C6E">
      <w:pPr>
        <w:pStyle w:val="a5"/>
        <w:numPr>
          <w:ilvl w:val="0"/>
          <w:numId w:val="5"/>
        </w:numPr>
      </w:pPr>
      <w:r>
        <w:t>Логин – логин учетной записи</w:t>
      </w:r>
      <w:r w:rsidR="00A4705E">
        <w:t xml:space="preserve"> </w:t>
      </w:r>
      <w:proofErr w:type="spellStart"/>
      <w:r w:rsidR="00A4705E" w:rsidRPr="00603C6E">
        <w:rPr>
          <w:lang w:val="en-US"/>
        </w:rPr>
        <w:t>spbstu</w:t>
      </w:r>
      <w:proofErr w:type="spellEnd"/>
      <w:r w:rsidR="00A4705E">
        <w:t xml:space="preserve"> в формате </w:t>
      </w:r>
      <w:proofErr w:type="spellStart"/>
      <w:r w:rsidR="00A4705E">
        <w:t>фамилия_ио</w:t>
      </w:r>
      <w:proofErr w:type="spellEnd"/>
    </w:p>
    <w:p w:rsidR="00603C6E" w:rsidRDefault="00A4705E" w:rsidP="00603C6E">
      <w:pPr>
        <w:pStyle w:val="a5"/>
        <w:numPr>
          <w:ilvl w:val="0"/>
          <w:numId w:val="5"/>
        </w:numPr>
      </w:pPr>
      <w:r>
        <w:t>Пароль – пароль от учетной записи</w:t>
      </w:r>
    </w:p>
    <w:p w:rsidR="00603C6E" w:rsidRDefault="00603C6E" w:rsidP="00603C6E">
      <w:pPr>
        <w:ind w:left="360"/>
      </w:pPr>
      <w:r>
        <w:rPr>
          <w:noProof/>
        </w:rPr>
        <w:lastRenderedPageBreak/>
        <w:drawing>
          <wp:inline distT="0" distB="0" distL="0" distR="0" wp14:anchorId="23B739F9" wp14:editId="5BDD0174">
            <wp:extent cx="3193143" cy="110967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3053" cy="11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5E" w:rsidRDefault="00C17E9A" w:rsidP="00603C6E">
      <w:pPr>
        <w:pStyle w:val="a5"/>
        <w:numPr>
          <w:ilvl w:val="0"/>
          <w:numId w:val="4"/>
        </w:numPr>
      </w:pPr>
      <w:r>
        <w:t xml:space="preserve">Сохраните значения кнопкой </w:t>
      </w:r>
      <w:r w:rsidR="00603C6E">
        <w:t>Готово</w:t>
      </w:r>
      <w:r>
        <w:t xml:space="preserve">. </w:t>
      </w:r>
    </w:p>
    <w:p w:rsidR="00C17E9A" w:rsidRDefault="00C17E9A">
      <w:r>
        <w:t xml:space="preserve">В открывшемся списке нажмите </w:t>
      </w:r>
      <w:r w:rsidR="00D07D57">
        <w:t>«плюс»</w:t>
      </w:r>
      <w:r>
        <w:t xml:space="preserve"> для добавления еще одного элемента и введите значения:</w:t>
      </w:r>
    </w:p>
    <w:p w:rsidR="00C17E9A" w:rsidRDefault="00806E47" w:rsidP="00D07D57">
      <w:pPr>
        <w:pStyle w:val="a5"/>
        <w:numPr>
          <w:ilvl w:val="0"/>
          <w:numId w:val="6"/>
        </w:numPr>
      </w:pPr>
      <w:r>
        <w:t>Код</w:t>
      </w:r>
      <w:r w:rsidR="00C17E9A" w:rsidRPr="00C17E9A">
        <w:t xml:space="preserve"> – </w:t>
      </w:r>
      <w:r w:rsidR="00C17E9A">
        <w:t>код центральной базы из настроек</w:t>
      </w:r>
    </w:p>
    <w:p w:rsidR="00C17E9A" w:rsidRDefault="00C17E9A" w:rsidP="00D07D57">
      <w:pPr>
        <w:pStyle w:val="a5"/>
        <w:numPr>
          <w:ilvl w:val="0"/>
          <w:numId w:val="6"/>
        </w:numPr>
      </w:pPr>
      <w:r>
        <w:t>Логин – любое значение, кроме пустого</w:t>
      </w:r>
    </w:p>
    <w:p w:rsidR="00C17E9A" w:rsidRPr="00C17E9A" w:rsidRDefault="00C17E9A" w:rsidP="00D07D57">
      <w:pPr>
        <w:pStyle w:val="a5"/>
        <w:numPr>
          <w:ilvl w:val="0"/>
          <w:numId w:val="6"/>
        </w:numPr>
      </w:pPr>
      <w:r>
        <w:t>Пароль – заполнять не нужно</w:t>
      </w:r>
    </w:p>
    <w:p w:rsidR="00C17E9A" w:rsidRPr="00CC4B8D" w:rsidRDefault="00C17E9A"/>
    <w:p w:rsidR="00CC4B8D" w:rsidRDefault="00D07D57">
      <w:r>
        <w:rPr>
          <w:noProof/>
        </w:rPr>
        <w:drawing>
          <wp:inline distT="0" distB="0" distL="0" distR="0" wp14:anchorId="3722B5D3" wp14:editId="31A098A3">
            <wp:extent cx="2699657" cy="1217745"/>
            <wp:effectExtent l="0" t="0" r="571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6543" cy="12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57" w:rsidRDefault="00D07D57" w:rsidP="00D07D57">
      <w:pPr>
        <w:pStyle w:val="a5"/>
        <w:numPr>
          <w:ilvl w:val="0"/>
          <w:numId w:val="4"/>
        </w:numPr>
      </w:pPr>
      <w:r>
        <w:t xml:space="preserve">Сохраните значения кнопкой Готово. </w:t>
      </w:r>
    </w:p>
    <w:p w:rsidR="00690936" w:rsidRDefault="00EA5B05">
      <w:r>
        <w:t>На этом этапе настройка приложения закончена.</w:t>
      </w:r>
    </w:p>
    <w:p w:rsidR="00D07D57" w:rsidRPr="004414B6" w:rsidRDefault="00ED06F3" w:rsidP="004414B6">
      <w:pPr>
        <w:pStyle w:val="2"/>
        <w:numPr>
          <w:ilvl w:val="1"/>
          <w:numId w:val="9"/>
        </w:numPr>
      </w:pPr>
      <w:r>
        <w:t xml:space="preserve"> </w:t>
      </w:r>
      <w:bookmarkStart w:id="4" w:name="_Toc93913196"/>
      <w:r w:rsidR="00D07D57" w:rsidRPr="004414B6">
        <w:t>Работа с мобильным приложением</w:t>
      </w:r>
      <w:bookmarkEnd w:id="4"/>
    </w:p>
    <w:p w:rsidR="00D07D57" w:rsidRDefault="00D07D57" w:rsidP="004414B6">
      <w:r>
        <w:t xml:space="preserve">В программе 1С откройте инвентаризационную опись, нажмите кнопку «Заполнить» и выберите пункт «Выгрузить данные в мобильное приложение». </w:t>
      </w:r>
    </w:p>
    <w:p w:rsidR="00D07D57" w:rsidRDefault="00D07D57" w:rsidP="00D07D57">
      <w:r w:rsidRPr="008965BD">
        <w:rPr>
          <w:noProof/>
        </w:rPr>
        <w:drawing>
          <wp:inline distT="0" distB="0" distL="0" distR="0" wp14:anchorId="1BE63F45" wp14:editId="6B15EC91">
            <wp:extent cx="4738915" cy="2340330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402" cy="23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57" w:rsidRPr="00D07D57" w:rsidRDefault="00D07D57" w:rsidP="00D07D57">
      <w:pPr>
        <w:pStyle w:val="a5"/>
      </w:pPr>
    </w:p>
    <w:p w:rsidR="00EA5B05" w:rsidRDefault="00D07D57" w:rsidP="00D07D57">
      <w:pPr>
        <w:pStyle w:val="a5"/>
        <w:numPr>
          <w:ilvl w:val="0"/>
          <w:numId w:val="8"/>
        </w:numPr>
      </w:pPr>
      <w:r>
        <w:t>В мобильном приложении</w:t>
      </w:r>
      <w:r w:rsidR="0060228F">
        <w:t xml:space="preserve"> войдите</w:t>
      </w:r>
      <w:r>
        <w:t xml:space="preserve"> </w:t>
      </w:r>
      <w:r w:rsidR="00EA5B05">
        <w:t>в боковое меню и нажмите «Синхронизировать данные».</w:t>
      </w:r>
    </w:p>
    <w:p w:rsidR="00EA5B05" w:rsidRDefault="00EA5B05">
      <w:r>
        <w:t>При успешной синхронизации появится сообщение:</w:t>
      </w:r>
    </w:p>
    <w:p w:rsidR="00EA5B05" w:rsidRDefault="00EA5B05">
      <w:r w:rsidRPr="00EA5B05">
        <w:rPr>
          <w:noProof/>
        </w:rPr>
        <w:lastRenderedPageBreak/>
        <w:drawing>
          <wp:inline distT="0" distB="0" distL="0" distR="0" wp14:anchorId="0C858804" wp14:editId="597FC505">
            <wp:extent cx="3086100" cy="173059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17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32" w:rsidRDefault="00E57232" w:rsidP="00D07D57">
      <w:pPr>
        <w:pStyle w:val="a5"/>
        <w:numPr>
          <w:ilvl w:val="0"/>
          <w:numId w:val="8"/>
        </w:numPr>
        <w:ind w:left="0" w:firstLine="360"/>
      </w:pPr>
      <w:r>
        <w:t>В</w:t>
      </w:r>
      <w:r w:rsidR="00EA5B05">
        <w:t xml:space="preserve"> разделе «Инвентаризация ОС» появятся документы по инвентаризации ОС, которые вы выгрузили из кабинета МОЛ.</w:t>
      </w:r>
    </w:p>
    <w:p w:rsidR="00EA5B05" w:rsidRPr="00EA5B05" w:rsidRDefault="00E57232">
      <w:r>
        <w:rPr>
          <w:noProof/>
        </w:rPr>
        <w:drawing>
          <wp:inline distT="0" distB="0" distL="0" distR="0" wp14:anchorId="0AF4C641" wp14:editId="6B6657AC">
            <wp:extent cx="3184281" cy="152191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3" cy="15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32" w:rsidRDefault="00E57232">
      <w:r>
        <w:t xml:space="preserve">Теперь можно зайти в </w:t>
      </w:r>
      <w:r w:rsidR="00D07D57">
        <w:t>нужный документ</w:t>
      </w:r>
      <w:r>
        <w:t xml:space="preserve"> и начать работу по инвентаризации.</w:t>
      </w:r>
    </w:p>
    <w:p w:rsidR="004414B6" w:rsidRDefault="004414B6" w:rsidP="004414B6">
      <w:pPr>
        <w:pStyle w:val="a6"/>
        <w:jc w:val="center"/>
      </w:pPr>
    </w:p>
    <w:p w:rsidR="004414B6" w:rsidRPr="004414B6" w:rsidRDefault="004414B6" w:rsidP="004414B6">
      <w:pPr>
        <w:pStyle w:val="1"/>
      </w:pPr>
      <w:bookmarkStart w:id="5" w:name="_Toc93913197"/>
      <w:r>
        <w:t>2</w:t>
      </w:r>
      <w:r w:rsidRPr="004414B6">
        <w:t>. Инвентаризация основных средств в мобильном приложении.</w:t>
      </w:r>
      <w:bookmarkEnd w:id="5"/>
    </w:p>
    <w:p w:rsidR="00060261" w:rsidRDefault="00060261" w:rsidP="00060261">
      <w:pPr>
        <w:spacing w:after="0"/>
      </w:pPr>
    </w:p>
    <w:p w:rsidR="004414B6" w:rsidRDefault="004414B6" w:rsidP="004414B6">
      <w:r>
        <w:t>После успешной синхронизации документов по инвентаризации</w:t>
      </w:r>
      <w:r w:rsidR="00060261">
        <w:t xml:space="preserve">, вы сможете увидеть их в разделе </w:t>
      </w:r>
      <w:r>
        <w:t xml:space="preserve">«Инвентаризация ОС». В списке отображается </w:t>
      </w:r>
      <w:r w:rsidR="00060261">
        <w:t>ФИО материально-ответственного лица, наименование центра</w:t>
      </w:r>
      <w:r>
        <w:t xml:space="preserve"> ответственности и номер документа</w:t>
      </w:r>
      <w:r w:rsidR="00060261">
        <w:t xml:space="preserve"> инвентаризации, присвоенный 1С</w:t>
      </w:r>
      <w:r>
        <w:t>.</w:t>
      </w:r>
    </w:p>
    <w:p w:rsidR="000339EE" w:rsidRDefault="00060261" w:rsidP="00060261">
      <w:pPr>
        <w:rPr>
          <w:rStyle w:val="20"/>
        </w:rPr>
      </w:pPr>
      <w:bookmarkStart w:id="6" w:name="_Toc93913198"/>
      <w:r>
        <w:rPr>
          <w:rStyle w:val="20"/>
          <w:noProof/>
        </w:rPr>
        <w:drawing>
          <wp:inline distT="0" distB="0" distL="0" distR="0">
            <wp:extent cx="3459676" cy="131523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03" cy="13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B6" w:rsidRDefault="004414B6" w:rsidP="004414B6">
      <w:pPr>
        <w:rPr>
          <w:noProof/>
        </w:rPr>
      </w:pPr>
      <w:r w:rsidRPr="004414B6">
        <w:rPr>
          <w:rStyle w:val="20"/>
        </w:rPr>
        <w:t>2.1 Инвентаризационн</w:t>
      </w:r>
      <w:r w:rsidR="002B0210">
        <w:rPr>
          <w:rStyle w:val="20"/>
        </w:rPr>
        <w:t>ая</w:t>
      </w:r>
      <w:r w:rsidRPr="004414B6">
        <w:rPr>
          <w:rStyle w:val="20"/>
        </w:rPr>
        <w:t xml:space="preserve"> опись</w:t>
      </w:r>
      <w:bookmarkEnd w:id="6"/>
    </w:p>
    <w:p w:rsidR="004414B6" w:rsidRDefault="00060261" w:rsidP="004414B6">
      <w:r>
        <w:t>Основн</w:t>
      </w:r>
      <w:r w:rsidR="005D071E">
        <w:t>ым</w:t>
      </w:r>
      <w:r>
        <w:t xml:space="preserve"> документ</w:t>
      </w:r>
      <w:r w:rsidR="005D071E">
        <w:t xml:space="preserve">ом при проведении инвентаризации является Инвентаризационная опись. </w:t>
      </w:r>
      <w:r w:rsidR="002B0210">
        <w:t>Для начала работы н</w:t>
      </w:r>
      <w:r w:rsidR="005D071E">
        <w:t>ажмите на нее в</w:t>
      </w:r>
      <w:r w:rsidR="004414B6">
        <w:t xml:space="preserve"> списке</w:t>
      </w:r>
      <w:r w:rsidR="005D071E">
        <w:t xml:space="preserve"> загруженных документов</w:t>
      </w:r>
      <w:r w:rsidR="003C1F26">
        <w:t xml:space="preserve">. </w:t>
      </w:r>
    </w:p>
    <w:p w:rsidR="003C1F26" w:rsidRDefault="003C1F26" w:rsidP="004414B6">
      <w:r>
        <w:t xml:space="preserve">Окно </w:t>
      </w:r>
      <w:r w:rsidR="002B0210">
        <w:t>Инвентаризационной описи</w:t>
      </w:r>
      <w:r>
        <w:t xml:space="preserve"> выглядит следующим образом: </w:t>
      </w:r>
    </w:p>
    <w:p w:rsidR="002B0210" w:rsidRDefault="002B0210" w:rsidP="004414B6">
      <w:r>
        <w:rPr>
          <w:noProof/>
        </w:rPr>
        <w:lastRenderedPageBreak/>
        <w:drawing>
          <wp:inline distT="0" distB="0" distL="0" distR="0">
            <wp:extent cx="1991360" cy="2856230"/>
            <wp:effectExtent l="0" t="0" r="889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10" w:rsidRDefault="002B0210" w:rsidP="004414B6"/>
    <w:p w:rsidR="004414B6" w:rsidRDefault="002B0210" w:rsidP="004414B6">
      <w:r>
        <w:t xml:space="preserve">В шапке Инвентаризационной описи </w:t>
      </w:r>
      <w:r w:rsidR="004414B6">
        <w:t xml:space="preserve">отображаются </w:t>
      </w:r>
      <w:r>
        <w:t>ее</w:t>
      </w:r>
      <w:r w:rsidR="003C1F26">
        <w:t xml:space="preserve"> номер</w:t>
      </w:r>
      <w:r w:rsidR="004414B6">
        <w:t xml:space="preserve">, дата создания, </w:t>
      </w:r>
      <w:r w:rsidR="003C1F26">
        <w:t xml:space="preserve">ФИО материально-ответственного </w:t>
      </w:r>
      <w:r>
        <w:t xml:space="preserve">лица </w:t>
      </w:r>
      <w:r w:rsidR="003C1F26">
        <w:t xml:space="preserve">и </w:t>
      </w:r>
      <w:r w:rsidR="004414B6">
        <w:t>наименование ЦМО. Изменение этих данных невозможно.</w:t>
      </w:r>
    </w:p>
    <w:p w:rsidR="004414B6" w:rsidRDefault="004414B6" w:rsidP="004414B6">
      <w:r>
        <w:t>В табличной части отображаются основные средства</w:t>
      </w:r>
      <w:r w:rsidR="003C1F26">
        <w:t xml:space="preserve"> вашей материальной точки</w:t>
      </w:r>
      <w:r>
        <w:t>, которые имеют сформированный штрихкод.</w:t>
      </w:r>
    </w:p>
    <w:p w:rsidR="004414B6" w:rsidRDefault="004414B6" w:rsidP="004414B6">
      <w:r>
        <w:t xml:space="preserve">Список можно </w:t>
      </w:r>
      <w:r w:rsidR="003C1F26">
        <w:t xml:space="preserve">прокручивать в обоих направлениях привычным для вас способом. </w:t>
      </w:r>
    </w:p>
    <w:p w:rsidR="004414B6" w:rsidRDefault="004414B6" w:rsidP="004414B6">
      <w:r>
        <w:t>При нажатии на надпись «</w:t>
      </w:r>
      <w:r w:rsidR="003C1F26">
        <w:t>Еще</w:t>
      </w:r>
      <w:r>
        <w:t>» откроются дополнительный возможности с расширенным поиском.</w:t>
      </w:r>
    </w:p>
    <w:p w:rsidR="004414B6" w:rsidRDefault="004414B6" w:rsidP="004414B6">
      <w:pPr>
        <w:pStyle w:val="2"/>
      </w:pPr>
      <w:bookmarkStart w:id="7" w:name="_Toc93913199"/>
      <w:r>
        <w:t>2.2 Карточка основного средства</w:t>
      </w:r>
      <w:bookmarkEnd w:id="7"/>
    </w:p>
    <w:p w:rsidR="008954E9" w:rsidRPr="008954E9" w:rsidRDefault="008954E9" w:rsidP="008954E9"/>
    <w:p w:rsidR="004414B6" w:rsidRDefault="004414B6" w:rsidP="004414B6">
      <w:r>
        <w:t>Нажатие на строку</w:t>
      </w:r>
      <w:r w:rsidR="008954E9">
        <w:t xml:space="preserve"> с наименованием основного средства</w:t>
      </w:r>
      <w:r>
        <w:t xml:space="preserve"> открывает карточку основного средства</w:t>
      </w:r>
      <w:r w:rsidR="008954E9">
        <w:t>. Она выглядит следующим образом:</w:t>
      </w:r>
    </w:p>
    <w:p w:rsidR="004414B6" w:rsidRDefault="008954E9" w:rsidP="004414B6">
      <w:pPr>
        <w:rPr>
          <w:noProof/>
        </w:rPr>
      </w:pPr>
      <w:r>
        <w:rPr>
          <w:noProof/>
        </w:rPr>
        <w:drawing>
          <wp:inline distT="0" distB="0" distL="0" distR="0" wp14:anchorId="63523F61" wp14:editId="3B3B2E62">
            <wp:extent cx="2933481" cy="1375508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6176" cy="13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B6" w:rsidRDefault="004414B6" w:rsidP="004414B6">
      <w:r>
        <w:t>В карточке отображается порядковый номер основного средства в таблице, наименование, а также фактическое количество отсканированных штрихкодов этого основного средства.</w:t>
      </w:r>
    </w:p>
    <w:p w:rsidR="004414B6" w:rsidRDefault="004414B6" w:rsidP="004414B6">
      <w:r>
        <w:t xml:space="preserve">Возврат из карточки ОС в таблицу документа выполняется нажатием по кнопке </w:t>
      </w:r>
      <w:r w:rsidR="008954E9">
        <w:t>Готово</w:t>
      </w:r>
      <w:r>
        <w:t xml:space="preserve"> или стрелки </w:t>
      </w:r>
      <w:r w:rsidR="008954E9" w:rsidRPr="008954E9">
        <w:rPr>
          <w:sz w:val="32"/>
          <w:szCs w:val="32"/>
        </w:rPr>
        <w:t>&lt;</w:t>
      </w:r>
      <w:r>
        <w:t xml:space="preserve"> в верхней левой части экрана.</w:t>
      </w:r>
    </w:p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>
      <w:pPr>
        <w:pStyle w:val="2"/>
      </w:pPr>
      <w:bookmarkStart w:id="8" w:name="_Toc93913200"/>
      <w:r>
        <w:lastRenderedPageBreak/>
        <w:t>2.3 Сканирование</w:t>
      </w:r>
      <w:bookmarkEnd w:id="8"/>
    </w:p>
    <w:p w:rsidR="004414B6" w:rsidRDefault="004414B6" w:rsidP="004414B6">
      <w:r>
        <w:t>При нажатии на кнопку «Сканировать» на экране документа открывается камера устройства для сканирования штрихкода.</w:t>
      </w:r>
    </w:p>
    <w:p w:rsidR="004414B6" w:rsidRDefault="004414B6" w:rsidP="004414B6">
      <w:r>
        <w:t>При первом использовании камеры ОС Андроид может запросить разрешение для приложения на работу с камерой, нужно нажать «Разрешить».</w:t>
      </w:r>
    </w:p>
    <w:p w:rsidR="008954E9" w:rsidRDefault="008954E9" w:rsidP="004414B6">
      <w:r>
        <w:t xml:space="preserve">Процесс сканирования происходит следующим образом. </w:t>
      </w:r>
    </w:p>
    <w:p w:rsidR="008954E9" w:rsidRDefault="008954E9" w:rsidP="004414B6">
      <w:r>
        <w:t xml:space="preserve">Наводим камеру на штрихкод. </w:t>
      </w:r>
    </w:p>
    <w:p w:rsidR="004414B6" w:rsidRDefault="004414B6" w:rsidP="004414B6">
      <w:r>
        <w:rPr>
          <w:noProof/>
        </w:rPr>
        <w:drawing>
          <wp:anchor distT="0" distB="0" distL="114300" distR="114300" simplePos="0" relativeHeight="251661312" behindDoc="0" locked="0" layoutInCell="1" allowOverlap="1" wp14:anchorId="7E97682C" wp14:editId="11845F11">
            <wp:simplePos x="0" y="0"/>
            <wp:positionH relativeFrom="margin">
              <wp:posOffset>110490</wp:posOffset>
            </wp:positionH>
            <wp:positionV relativeFrom="paragraph">
              <wp:posOffset>56515</wp:posOffset>
            </wp:positionV>
            <wp:extent cx="2900045" cy="25527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nong-02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8" b="38020"/>
                    <a:stretch/>
                  </pic:blipFill>
                  <pic:spPr bwMode="auto">
                    <a:xfrm>
                      <a:off x="0" y="0"/>
                      <a:ext cx="290004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4414B6" w:rsidRDefault="004414B6" w:rsidP="004414B6"/>
    <w:p w:rsidR="008954E9" w:rsidRDefault="008954E9" w:rsidP="008954E9">
      <w:r>
        <w:t>Если отсканированный вами штрихкод есть в загруженной Инвентаризационной описи, откроется его карточка, а его количество в описи увеличится на 1. Необходимо сверить наименование на штрихкоде-наклейке и штрихкоде на устройстве.</w:t>
      </w:r>
    </w:p>
    <w:p w:rsidR="004414B6" w:rsidRDefault="004414B6" w:rsidP="004414B6">
      <w:r>
        <w:t xml:space="preserve">Если штрихкод не будет найден </w:t>
      </w:r>
      <w:r w:rsidR="008954E9">
        <w:t>в загруженной Инвентаризационной описи</w:t>
      </w:r>
      <w:r>
        <w:t>, откроется предупреждение</w:t>
      </w:r>
      <w:r w:rsidR="00DE7CD7">
        <w:t xml:space="preserve"> «Объект в описи отсутствует!»</w:t>
      </w:r>
    </w:p>
    <w:p w:rsidR="004414B6" w:rsidRDefault="008954E9" w:rsidP="004414B6">
      <w:r>
        <w:t xml:space="preserve">Можно нажать на надпись «Расшифровка к сообщению», чтобы прочитать об этой ошибке подробнее. </w:t>
      </w:r>
    </w:p>
    <w:p w:rsidR="008954E9" w:rsidRDefault="008954E9" w:rsidP="004414B6">
      <w:r>
        <w:rPr>
          <w:noProof/>
        </w:rPr>
        <w:drawing>
          <wp:inline distT="0" distB="0" distL="0" distR="0" wp14:anchorId="22B9AABC" wp14:editId="368B58EC">
            <wp:extent cx="2905425" cy="3204308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1926" cy="32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B6" w:rsidRDefault="004414B6" w:rsidP="004414B6">
      <w:r>
        <w:t xml:space="preserve">Если штрихкод </w:t>
      </w:r>
      <w:r w:rsidR="00DE7CD7">
        <w:t xml:space="preserve">по ошибке отсканирован повторно, </w:t>
      </w:r>
      <w:r>
        <w:t>появится предупреждение:</w:t>
      </w:r>
    </w:p>
    <w:p w:rsidR="004414B6" w:rsidRDefault="004414B6" w:rsidP="004414B6">
      <w:r>
        <w:rPr>
          <w:noProof/>
        </w:rPr>
        <w:lastRenderedPageBreak/>
        <w:drawing>
          <wp:inline distT="0" distB="0" distL="0" distR="0" wp14:anchorId="6EFFE97E" wp14:editId="6AAD8759">
            <wp:extent cx="2865755" cy="373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642064058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8"/>
                    <a:stretch/>
                  </pic:blipFill>
                  <pic:spPr bwMode="auto">
                    <a:xfrm>
                      <a:off x="0" y="0"/>
                      <a:ext cx="2869555" cy="373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D7" w:rsidRDefault="00DE7CD7" w:rsidP="004414B6">
      <w:r>
        <w:t xml:space="preserve">Процедуру сканирования нужно провести для каждого объекта, находящегося в вашей Инвентаризационной описи. В результате успешной инвентаризации количество отсканированных по факту объектов должно сходиться с количеством объектов, загруженных в опись. </w:t>
      </w:r>
    </w:p>
    <w:p w:rsidR="004414B6" w:rsidRDefault="004414B6" w:rsidP="004414B6">
      <w:r>
        <w:t xml:space="preserve">После сканирования штрихкодов нужно сохранить документ </w:t>
      </w:r>
      <w:r w:rsidR="00DE7CD7">
        <w:t xml:space="preserve">кнопкой </w:t>
      </w:r>
      <w:r w:rsidR="00DE7CD7" w:rsidRPr="006D4B2A">
        <w:t>Готово</w:t>
      </w:r>
      <w:r>
        <w:t>.</w:t>
      </w:r>
    </w:p>
    <w:p w:rsidR="00DE7CD7" w:rsidRDefault="00DE7CD7" w:rsidP="004414B6">
      <w:r>
        <w:t xml:space="preserve">Если отсканированы не все позиции, находящиеся в Инвентаризационной описи, приложение покажет уведомление следующего вида: </w:t>
      </w:r>
    </w:p>
    <w:p w:rsidR="004414B6" w:rsidRDefault="004414B6" w:rsidP="004414B6">
      <w:r>
        <w:rPr>
          <w:noProof/>
        </w:rPr>
        <w:drawing>
          <wp:inline distT="0" distB="0" distL="0" distR="0" wp14:anchorId="1E2E55D9" wp14:editId="72A02A9D">
            <wp:extent cx="2001880" cy="433753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64206409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50" cy="43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B6" w:rsidRDefault="004414B6" w:rsidP="004414B6">
      <w:pPr>
        <w:pStyle w:val="2"/>
      </w:pPr>
      <w:bookmarkStart w:id="9" w:name="_Toc93913201"/>
      <w:r>
        <w:lastRenderedPageBreak/>
        <w:t>2.4 После сканирования</w:t>
      </w:r>
      <w:bookmarkEnd w:id="9"/>
    </w:p>
    <w:p w:rsidR="004414B6" w:rsidRDefault="004414B6" w:rsidP="004414B6">
      <w:r>
        <w:t>После окончательной работы с документом или несколькими документами необходимо провести синхронизацию.</w:t>
      </w:r>
    </w:p>
    <w:p w:rsidR="00DE7CD7" w:rsidRDefault="00DE7CD7" w:rsidP="004414B6">
      <w:r>
        <w:t xml:space="preserve">Чтобы это сделать, нажимаем три горизонтальных черты в правом верхнем углу экрана и нажимаем «Синхронизировать данные».  </w:t>
      </w:r>
      <w:r w:rsidR="0060228F">
        <w:t xml:space="preserve">После успешной синхронизации появится сообщение: «Синхронизация данных завершена». </w:t>
      </w:r>
    </w:p>
    <w:p w:rsidR="0060228F" w:rsidRDefault="0060228F" w:rsidP="004414B6">
      <w:r>
        <w:rPr>
          <w:noProof/>
        </w:rPr>
        <w:drawing>
          <wp:inline distT="0" distB="0" distL="0" distR="0" wp14:anchorId="241EAECA" wp14:editId="342E45A8">
            <wp:extent cx="2270273" cy="3102707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890" cy="312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8F" w:rsidRDefault="0060228F" w:rsidP="004414B6"/>
    <w:p w:rsidR="0060228F" w:rsidRDefault="0060228F" w:rsidP="004414B6">
      <w:r>
        <w:t xml:space="preserve">Следующим шагом необходимо загрузить результаты инвентаризации в 1С. </w:t>
      </w:r>
    </w:p>
    <w:p w:rsidR="004414B6" w:rsidRDefault="004414B6" w:rsidP="004414B6">
      <w:r>
        <w:t>В программе 1С откройте инвентаризационную опись, нажмите кнопку «Заполнить» и</w:t>
      </w:r>
    </w:p>
    <w:p w:rsidR="004414B6" w:rsidRDefault="004414B6" w:rsidP="004414B6">
      <w:r>
        <w:t>выберите пункт «Загрузить данные из мобильного приложения».</w:t>
      </w:r>
    </w:p>
    <w:p w:rsidR="004414B6" w:rsidRDefault="004414B6" w:rsidP="004414B6">
      <w:r>
        <w:t xml:space="preserve">После этого </w:t>
      </w:r>
      <w:r w:rsidR="0060228F">
        <w:t xml:space="preserve">в описи заполнится </w:t>
      </w:r>
      <w:r>
        <w:t>колонка «По факту – кол-во».</w:t>
      </w:r>
    </w:p>
    <w:p w:rsidR="004414B6" w:rsidRDefault="004414B6" w:rsidP="004414B6">
      <w:r>
        <w:t xml:space="preserve">Документ </w:t>
      </w:r>
      <w:r w:rsidR="0060228F">
        <w:t>следует</w:t>
      </w:r>
      <w:r>
        <w:t xml:space="preserve"> записать.</w:t>
      </w:r>
    </w:p>
    <w:p w:rsidR="00D07D57" w:rsidRPr="00EA5B05" w:rsidRDefault="00D07D57"/>
    <w:sectPr w:rsidR="00D07D57" w:rsidRPr="00EA5B05" w:rsidSect="008965B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40F05"/>
    <w:multiLevelType w:val="multilevel"/>
    <w:tmpl w:val="9A66BE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19340DA5"/>
    <w:multiLevelType w:val="hybridMultilevel"/>
    <w:tmpl w:val="6E04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B3A36"/>
    <w:multiLevelType w:val="hybridMultilevel"/>
    <w:tmpl w:val="9488C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7AEB"/>
    <w:multiLevelType w:val="multilevel"/>
    <w:tmpl w:val="1EB08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50E4BB4"/>
    <w:multiLevelType w:val="multilevel"/>
    <w:tmpl w:val="6C5C8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C77710C"/>
    <w:multiLevelType w:val="hybridMultilevel"/>
    <w:tmpl w:val="49ACD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25348"/>
    <w:multiLevelType w:val="hybridMultilevel"/>
    <w:tmpl w:val="C67C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946CD"/>
    <w:multiLevelType w:val="hybridMultilevel"/>
    <w:tmpl w:val="6E54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45831"/>
    <w:multiLevelType w:val="hybridMultilevel"/>
    <w:tmpl w:val="6E54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7338A"/>
    <w:multiLevelType w:val="hybridMultilevel"/>
    <w:tmpl w:val="BE14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EB8"/>
    <w:rsid w:val="000339EE"/>
    <w:rsid w:val="00060261"/>
    <w:rsid w:val="00216EB8"/>
    <w:rsid w:val="0024054D"/>
    <w:rsid w:val="002B0210"/>
    <w:rsid w:val="003B372A"/>
    <w:rsid w:val="003C1F26"/>
    <w:rsid w:val="004414B6"/>
    <w:rsid w:val="005D071E"/>
    <w:rsid w:val="0060228F"/>
    <w:rsid w:val="00603C6E"/>
    <w:rsid w:val="00690936"/>
    <w:rsid w:val="00691665"/>
    <w:rsid w:val="00710482"/>
    <w:rsid w:val="007C7C94"/>
    <w:rsid w:val="00806E47"/>
    <w:rsid w:val="00823476"/>
    <w:rsid w:val="008954E9"/>
    <w:rsid w:val="008965BD"/>
    <w:rsid w:val="00943A44"/>
    <w:rsid w:val="00A4705E"/>
    <w:rsid w:val="00B025A0"/>
    <w:rsid w:val="00B40C23"/>
    <w:rsid w:val="00B60C9F"/>
    <w:rsid w:val="00C17E9A"/>
    <w:rsid w:val="00CC4B8D"/>
    <w:rsid w:val="00D07D57"/>
    <w:rsid w:val="00DE7CD7"/>
    <w:rsid w:val="00E209D5"/>
    <w:rsid w:val="00E57232"/>
    <w:rsid w:val="00EA5B05"/>
    <w:rsid w:val="00ED06F3"/>
    <w:rsid w:val="00F4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6180A-913B-425E-940F-07172D56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1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14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EB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16EB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43A44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41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441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41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1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ED06F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06F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06F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mol.spbstu.ru/files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960AD-14BD-492C-AF0B-88E36E7A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Добрынин Дмитрий Геннадьевич</dc:creator>
  <cp:keywords/>
  <dc:description/>
  <cp:lastModifiedBy>Колычева Наталия Сергеевна</cp:lastModifiedBy>
  <cp:revision>2</cp:revision>
  <dcterms:created xsi:type="dcterms:W3CDTF">2022-01-24T10:00:00Z</dcterms:created>
  <dcterms:modified xsi:type="dcterms:W3CDTF">2022-01-24T10:00:00Z</dcterms:modified>
</cp:coreProperties>
</file>