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9A" w:rsidRDefault="005A6D9A" w:rsidP="00BF4769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1F81243A" wp14:editId="385794F2">
            <wp:simplePos x="0" y="0"/>
            <wp:positionH relativeFrom="column">
              <wp:posOffset>97139</wp:posOffset>
            </wp:positionH>
            <wp:positionV relativeFrom="paragraph">
              <wp:posOffset>0</wp:posOffset>
            </wp:positionV>
            <wp:extent cx="2590800" cy="1802561"/>
            <wp:effectExtent l="0" t="0" r="0" b="7620"/>
            <wp:wrapTight wrapText="bothSides">
              <wp:wrapPolygon edited="0">
                <wp:start x="0" y="0"/>
                <wp:lineTo x="0" y="21463"/>
                <wp:lineTo x="21441" y="2146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и писем 20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>В комиссию по поступлению</w:t>
      </w:r>
    </w:p>
    <w:p w:rsidR="005A6D9A" w:rsidRDefault="005A6D9A" w:rsidP="00BF4769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выбытию активов</w:t>
      </w:r>
    </w:p>
    <w:p w:rsidR="005A6D9A" w:rsidRDefault="005A6D9A" w:rsidP="00BF4769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ФГАОУ ВО «СПбПУ»</w:t>
      </w:r>
    </w:p>
    <w:p w:rsidR="005A6D9A" w:rsidRDefault="005A6D9A" w:rsidP="00BF4769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______________________</w:t>
      </w:r>
    </w:p>
    <w:p w:rsidR="005A6D9A" w:rsidRPr="00A7177D" w:rsidRDefault="005A6D9A" w:rsidP="00BF4769">
      <w:pPr>
        <w:pStyle w:val="Standard"/>
        <w:spacing w:line="288" w:lineRule="auto"/>
        <w:jc w:val="center"/>
        <w:rPr>
          <w:sz w:val="16"/>
          <w:szCs w:val="28"/>
          <w:lang w:val="ru-RU"/>
        </w:rPr>
      </w:pPr>
      <w:r>
        <w:rPr>
          <w:sz w:val="16"/>
          <w:szCs w:val="28"/>
          <w:lang w:val="ru-RU"/>
        </w:rPr>
        <w:t xml:space="preserve">                                                             </w:t>
      </w:r>
      <w:r w:rsidRPr="00A7177D">
        <w:rPr>
          <w:sz w:val="16"/>
          <w:szCs w:val="28"/>
          <w:lang w:val="ru-RU"/>
        </w:rPr>
        <w:t>(материально-ответственное лицо)</w:t>
      </w:r>
    </w:p>
    <w:p w:rsidR="005A6D9A" w:rsidRDefault="005A6D9A" w:rsidP="00BF4769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5A6D9A" w:rsidRDefault="005A6D9A" w:rsidP="00BF4769">
      <w:pPr>
        <w:pStyle w:val="Standard"/>
        <w:spacing w:line="288" w:lineRule="auto"/>
        <w:rPr>
          <w:sz w:val="28"/>
          <w:szCs w:val="28"/>
          <w:lang w:val="ru-RU"/>
        </w:rPr>
      </w:pPr>
    </w:p>
    <w:p w:rsidR="005A6D9A" w:rsidRDefault="005A6D9A" w:rsidP="00BF4769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</w:p>
    <w:tbl>
      <w:tblPr>
        <w:tblStyle w:val="a4"/>
        <w:tblpPr w:leftFromText="180" w:rightFromText="180" w:vertAnchor="text" w:tblpY="1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274"/>
      </w:tblGrid>
      <w:tr w:rsidR="005A6D9A" w:rsidTr="00842127">
        <w:trPr>
          <w:cantSplit/>
          <w:trHeight w:val="340"/>
        </w:trPr>
        <w:tc>
          <w:tcPr>
            <w:tcW w:w="2093" w:type="dxa"/>
          </w:tcPr>
          <w:p w:rsidR="005A6D9A" w:rsidRDefault="005A6D9A" w:rsidP="00BF476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F9D385" wp14:editId="1534535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179070</wp:posOffset>
                      </wp:positionV>
                      <wp:extent cx="1209040" cy="0"/>
                      <wp:effectExtent l="0" t="0" r="101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314258" id="Прямая соединительная линия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4.1pt" to="93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g16gEAAOMDAAAOAAAAZHJzL2Uyb0RvYy54bWysU0uOEzEQ3SNxB8t70p2I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AQjTRSMKH7s3/aH+DV+6g+ofxev45f4OV7Gb/Gyfw/2Vf8B7OSMV+PzAZ2kTu6s&#10;r4DwTK/dePN27VJbOu4U4lLYx7AkuVEgHXV5DvtpDqwLiMLjfFE+KO/CuOjRVwwUico6Hx4xo1Ay&#10;aiyFTi0iFdk+8QHSQugxBC6ppKGIbIW9ZClY6ueMg+yULKPzwrEz6dCWwKo0r+dJEHDlyAThQsoJ&#10;VP4ZNMYmGMtL+LfAKTpnNDpMQCW0cb/LGrpjqXyIP6oetCbZF6bZ55HkdsAmZWXj1qdV/fGe4d//&#10;5uoGAAD//wMAUEsDBBQABgAIAAAAIQD/NQ3r3AAAAAgBAAAPAAAAZHJzL2Rvd25yZXYueG1sTI9N&#10;TsMwEIX3SNzBGiQ2VesQQYjSOBWqxAYWQOEATjJNIuxxiN3UvT1TsaCr+XlPb74pN9EaMePkB0cK&#10;7lYJCKTGtQN1Cr4+n5c5CB80tdo4QgUn9LCprq9KXbTuSB8470InOIR8oRX0IYyFlL7p0Wq/ciMS&#10;a3s3WR14nDrZTvrI4dbINEkyafVAfKHXI257bL53B6vg5e19cUpjtvh5fKi3cc5NfPVGqdub+LQG&#10;ETCGfzOc8RkdKmaq3YFaL4yC5X3KTgVpzvWs5xk39d9CVqW8fKD6BQAA//8DAFBLAQItABQABgAI&#10;AAAAIQC2gziS/gAAAOEBAAATAAAAAAAAAAAAAAAAAAAAAABbQ29udGVudF9UeXBlc10ueG1sUEsB&#10;Ai0AFAAGAAgAAAAhADj9If/WAAAAlAEAAAsAAAAAAAAAAAAAAAAALwEAAF9yZWxzLy5yZWxzUEsB&#10;Ai0AFAAGAAgAAAAhAHvOuDXqAQAA4wMAAA4AAAAAAAAAAAAAAAAALgIAAGRycy9lMm9Eb2MueG1s&#10;UEsBAi0AFAAGAAgAAAAhAP81DevcAAAACAEAAA8AAAAAAAAAAAAAAAAARAQAAGRycy9kb3ducmV2&#10;LnhtbFBLBQYAAAAABAAEAPMAAABNBQAAAAA=&#10;" strokecolor="black [3040]"/>
                  </w:pict>
                </mc:Fallback>
              </mc:AlternateContent>
            </w:r>
          </w:p>
        </w:tc>
        <w:tc>
          <w:tcPr>
            <w:tcW w:w="2410" w:type="dxa"/>
          </w:tcPr>
          <w:p w:rsidR="005A6D9A" w:rsidRDefault="005A6D9A" w:rsidP="00BF476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6EB330" wp14:editId="18DCE5D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179070</wp:posOffset>
                      </wp:positionV>
                      <wp:extent cx="1178560" cy="0"/>
                      <wp:effectExtent l="0" t="0" r="2159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528A76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1pt" to="107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/4wEAANkDAAAOAAAAZHJzL2Uyb0RvYy54bWysU81u1DAQviPxDpbvbJKq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DM27h7eAAAACAEAAA8AAABkcnMvZG93bnJldi54bWxMj09Pg0AQxe8m&#10;/Q6bMfFmlxLTIrI0jX9OeqDUg8ctOwIpO0vYLaCf3jEe7Gky817e/F62nW0nRhx860jBahmBQKqc&#10;aalW8H54uU1A+KDJ6M4RKvhCD9t8cZXp1LiJ9jiWoRYcQj7VCpoQ+lRKXzVotV+6Hom1TzdYHXgd&#10;amkGPXG47WQcRWtpdUv8odE9PjZYncqzVbB5fi2Lfnp6+y7kRhbF6EJy+lDq5nrePYAIOId/M/zi&#10;MzrkzHR0ZzJedArie64SeCYxCNbj1d0axPHvIPNMXhbIfwAAAP//AwBQSwECLQAUAAYACAAAACEA&#10;toM4kv4AAADhAQAAEwAAAAAAAAAAAAAAAAAAAAAAW0NvbnRlbnRfVHlwZXNdLnhtbFBLAQItABQA&#10;BgAIAAAAIQA4/SH/1gAAAJQBAAALAAAAAAAAAAAAAAAAAC8BAABfcmVscy8ucmVsc1BLAQItABQA&#10;BgAIAAAAIQD3X+W/4wEAANkDAAAOAAAAAAAAAAAAAAAAAC4CAABkcnMvZTJvRG9jLnhtbFBLAQIt&#10;ABQABgAIAAAAIQAzNu4e3gAAAAgBAAAPAAAAAAAAAAAAAAAAAD0EAABkcnMvZG93bnJldi54bWxQ&#10;SwUGAAAAAAQABADzAAAASAUAAAAA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№ </w:t>
            </w:r>
          </w:p>
        </w:tc>
      </w:tr>
      <w:tr w:rsidR="005A6D9A" w:rsidTr="00842127">
        <w:trPr>
          <w:cantSplit/>
          <w:trHeight w:val="340"/>
        </w:trPr>
        <w:tc>
          <w:tcPr>
            <w:tcW w:w="2093" w:type="dxa"/>
          </w:tcPr>
          <w:p w:rsidR="005A6D9A" w:rsidRPr="003B2FD4" w:rsidRDefault="005A6D9A" w:rsidP="00BF476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A6C27" wp14:editId="26C40875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185420</wp:posOffset>
                      </wp:positionV>
                      <wp:extent cx="792480" cy="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2F1634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pt,14.6pt" to="9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zy4gEAANgDAAAOAAAAZHJzL2Uyb0RvYy54bWysU82O0zAQviPxDpbvNGmF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w8fLe6fwBvRY6i4xlnnwxNmFEpGjaXQaS6kItun&#10;PkAtSD2mgJP6OFTOVthJlpKlfsE4aIVa84zOW8bOpENbAvvRvJknFcCVMxOECyknUPln0JibYCxv&#10;3t8Cp+xc0egwAZXQxv2uauiPrfJD/lH1QWuSfWGaXX6HPA5Yn6xsXPW0nzf9DL/+IVc/AQAA//8D&#10;AFBLAwQUAAYACAAAACEAqWo4gN0AAAAIAQAADwAAAGRycy9kb3ducmV2LnhtbEyPT0+DQBDF7yZ+&#10;h82YeLNLiaEUGRrjn5MeED30uGVHIGVnCbsF9NO7jQe9zcx7efN7+W4xvZhodJ1lhPUqAkFcW91x&#10;g/Dx/nyTgnBesVa9ZUL4Ige74vIiV5m2M7/RVPlGhBB2mUJovR8yKV3dklFuZQfioH3a0Sgf1rGR&#10;elRzCDe9jKMokUZ1HD60aqCHlupjdTIIm6eXqhzmx9fvUm5kWU7Wp8c94vXVcn8HwtPi/8xwxg/o&#10;UASmgz2xdqJHSNa3wYkQb2MQZz1NwnD4Pcgil/8LFD8AAAD//wMAUEsBAi0AFAAGAAgAAAAhALaD&#10;OJL+AAAA4QEAABMAAAAAAAAAAAAAAAAAAAAAAFtDb250ZW50X1R5cGVzXS54bWxQSwECLQAUAAYA&#10;CAAAACEAOP0h/9YAAACUAQAACwAAAAAAAAAAAAAAAAAvAQAAX3JlbHMvLnJlbHNQSwECLQAUAAYA&#10;CAAAACEApEtc8uIBAADYAwAADgAAAAAAAAAAAAAAAAAuAgAAZHJzL2Uyb0RvYy54bWxQSwECLQAU&#10;AAYACAAAACEAqWo4gN0AAAAI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на № </w:t>
            </w:r>
          </w:p>
        </w:tc>
        <w:tc>
          <w:tcPr>
            <w:tcW w:w="2410" w:type="dxa"/>
          </w:tcPr>
          <w:p w:rsidR="005A6D9A" w:rsidRPr="003B2FD4" w:rsidRDefault="005A6D9A" w:rsidP="00BF476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8546BF" wp14:editId="18F7E9D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187960</wp:posOffset>
                      </wp:positionV>
                      <wp:extent cx="1178560" cy="0"/>
                      <wp:effectExtent l="0" t="0" r="2159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932363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8pt" to="10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6b4wEAANkDAAAOAAAAZHJzL2Uyb0RvYy54bWysU81u1DAQviPxDpbvbJJW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B9PQSrdAAAACAEAAA8AAABkcnMvZG93bnJldi54bWxMj8tOwzAQRfdI&#10;/IM1SOyo0wj1EeJUVYEVLELaRZduPCRR43EUu0ng65mKBazmcUd3zk03k23FgL1vHCmYzyIQSKUz&#10;DVUKDvvXhxUIHzQZ3TpCBV/oYZPd3qQ6MW6kDxyKUAk2IZ9oBXUIXSKlL2u02s9ch8Tap+utDjz2&#10;lTS9HtnctjKOooW0uiH+UOsOdzWW5+JiFSxf3oq8G5/fv3O5lHk+uLA6H5W6v5u2TyACTuHvGK74&#10;jA4ZM53chYwXrYJ4zVHCtS5AsB7PH7k5/S5klsr/AbIfAAAA//8DAFBLAQItABQABgAIAAAAIQC2&#10;gziS/gAAAOEBAAATAAAAAAAAAAAAAAAAAAAAAABbQ29udGVudF9UeXBlc10ueG1sUEsBAi0AFAAG&#10;AAgAAAAhADj9If/WAAAAlAEAAAsAAAAAAAAAAAAAAAAALwEAAF9yZWxzLy5yZWxzUEsBAi0AFAAG&#10;AAgAAAAhAD45bpvjAQAA2QMAAA4AAAAAAAAAAAAAAAAALgIAAGRycy9lMm9Eb2MueG1sUEsBAi0A&#10;FAAGAAgAAAAhAB9PQSrdAAAACA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от </w:t>
            </w:r>
          </w:p>
        </w:tc>
      </w:tr>
    </w:tbl>
    <w:p w:rsidR="005A6D9A" w:rsidRDefault="005A6D9A" w:rsidP="00BF4769">
      <w:pPr>
        <w:pStyle w:val="Standard"/>
        <w:spacing w:line="288" w:lineRule="auto"/>
        <w:jc w:val="center"/>
        <w:rPr>
          <w:b/>
          <w:bCs/>
          <w:sz w:val="32"/>
          <w:szCs w:val="32"/>
          <w:lang w:val="ru-RU"/>
        </w:rPr>
      </w:pPr>
    </w:p>
    <w:p w:rsidR="001D7FFD" w:rsidRDefault="001D7FFD" w:rsidP="00BF4769">
      <w:pPr>
        <w:pStyle w:val="Standard"/>
        <w:spacing w:line="288" w:lineRule="auto"/>
        <w:rPr>
          <w:sz w:val="28"/>
          <w:szCs w:val="28"/>
          <w:lang w:val="ru-RU"/>
        </w:rPr>
      </w:pPr>
    </w:p>
    <w:p w:rsidR="005A6D9A" w:rsidRDefault="005A6D9A" w:rsidP="00BF4769">
      <w:pPr>
        <w:pStyle w:val="Standard"/>
        <w:spacing w:line="288" w:lineRule="auto"/>
        <w:rPr>
          <w:sz w:val="28"/>
          <w:szCs w:val="28"/>
          <w:lang w:val="ru-RU"/>
        </w:rPr>
      </w:pPr>
    </w:p>
    <w:p w:rsidR="001D7FFD" w:rsidRPr="00BF4769" w:rsidRDefault="001D7FFD" w:rsidP="00BF4769">
      <w:pPr>
        <w:pStyle w:val="Standard"/>
        <w:spacing w:line="288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Служебная записка</w:t>
      </w:r>
    </w:p>
    <w:p w:rsidR="00207BDC" w:rsidRPr="00AB7DC1" w:rsidRDefault="00207BDC" w:rsidP="00BF4769">
      <w:pPr>
        <w:pStyle w:val="Standard"/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CA2158">
        <w:rPr>
          <w:rFonts w:cs="Times New Roman"/>
          <w:sz w:val="28"/>
          <w:szCs w:val="28"/>
          <w:lang w:val="ru-RU"/>
        </w:rPr>
        <w:t xml:space="preserve">Просим рассмотреть вопрос о </w:t>
      </w:r>
      <w:r>
        <w:rPr>
          <w:rFonts w:cs="Times New Roman"/>
          <w:sz w:val="28"/>
          <w:szCs w:val="28"/>
          <w:lang w:val="ru-RU"/>
        </w:rPr>
        <w:t xml:space="preserve">частичном списании и ликвидации </w:t>
      </w:r>
      <w:r w:rsidRPr="00CA2158">
        <w:rPr>
          <w:rFonts w:cs="Times New Roman"/>
          <w:sz w:val="28"/>
          <w:szCs w:val="28"/>
          <w:lang w:val="ru-RU"/>
        </w:rPr>
        <w:t xml:space="preserve">объекта </w:t>
      </w:r>
      <w:r>
        <w:rPr>
          <w:rFonts w:cs="Times New Roman"/>
          <w:sz w:val="28"/>
          <w:szCs w:val="28"/>
          <w:lang w:val="ru-RU"/>
        </w:rPr>
        <w:t>нефинансовых активов (особо ценное/иное движимое имущество)</w:t>
      </w:r>
      <w:r w:rsidR="0061721E">
        <w:rPr>
          <w:rFonts w:cs="Times New Roman"/>
          <w:sz w:val="28"/>
          <w:szCs w:val="28"/>
          <w:lang w:val="ru-RU"/>
        </w:rPr>
        <w:t>,</w:t>
      </w:r>
      <w:r w:rsidRPr="00AB7DC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числящегося</w:t>
      </w:r>
      <w:r>
        <w:rPr>
          <w:rFonts w:cs="Times New Roman"/>
          <w:sz w:val="16"/>
          <w:szCs w:val="28"/>
          <w:lang w:val="ru-RU"/>
        </w:rPr>
        <w:t xml:space="preserve">           </w:t>
      </w:r>
    </w:p>
    <w:p w:rsidR="00207BDC" w:rsidRDefault="00207BDC" w:rsidP="00BF4769">
      <w:pPr>
        <w:pStyle w:val="Standard"/>
        <w:spacing w:line="288" w:lineRule="auto"/>
        <w:ind w:firstLine="56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16"/>
          <w:szCs w:val="28"/>
          <w:lang w:val="ru-RU"/>
        </w:rPr>
        <w:t xml:space="preserve">                                                                       </w:t>
      </w:r>
      <w:r w:rsidRPr="00AB7DC1">
        <w:rPr>
          <w:rFonts w:cs="Times New Roman"/>
          <w:sz w:val="16"/>
          <w:szCs w:val="28"/>
          <w:lang w:val="ru-RU"/>
        </w:rPr>
        <w:t xml:space="preserve"> (</w:t>
      </w:r>
      <w:r>
        <w:rPr>
          <w:rFonts w:cs="Times New Roman"/>
          <w:sz w:val="16"/>
          <w:szCs w:val="28"/>
          <w:lang w:val="ru-RU"/>
        </w:rPr>
        <w:t xml:space="preserve">нужное </w:t>
      </w:r>
      <w:r w:rsidRPr="00AB7DC1">
        <w:rPr>
          <w:rFonts w:cs="Times New Roman"/>
          <w:sz w:val="16"/>
          <w:szCs w:val="28"/>
          <w:lang w:val="ru-RU"/>
        </w:rPr>
        <w:t>подче</w:t>
      </w:r>
      <w:r w:rsidR="0061721E">
        <w:rPr>
          <w:rFonts w:cs="Times New Roman"/>
          <w:sz w:val="16"/>
          <w:szCs w:val="28"/>
          <w:lang w:val="ru-RU"/>
        </w:rPr>
        <w:t>р</w:t>
      </w:r>
      <w:r w:rsidRPr="00AB7DC1">
        <w:rPr>
          <w:rFonts w:cs="Times New Roman"/>
          <w:sz w:val="16"/>
          <w:szCs w:val="28"/>
          <w:lang w:val="ru-RU"/>
        </w:rPr>
        <w:t>кнуть)</w:t>
      </w:r>
      <w:r w:rsidRPr="00CA2158">
        <w:rPr>
          <w:rFonts w:cs="Times New Roman"/>
          <w:sz w:val="28"/>
          <w:szCs w:val="28"/>
          <w:lang w:val="ru-RU"/>
        </w:rPr>
        <w:t xml:space="preserve"> </w:t>
      </w:r>
    </w:p>
    <w:p w:rsidR="00207BDC" w:rsidRDefault="00207BDC" w:rsidP="00BF4769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</w:t>
      </w:r>
      <w:r>
        <w:rPr>
          <w:rFonts w:cs="Times New Roman"/>
          <w:sz w:val="16"/>
          <w:szCs w:val="28"/>
          <w:lang w:val="ru-RU"/>
        </w:rPr>
        <w:t xml:space="preserve"> </w:t>
      </w:r>
      <w:r w:rsidRPr="00CA2158">
        <w:rPr>
          <w:rFonts w:cs="Times New Roman"/>
          <w:sz w:val="28"/>
          <w:szCs w:val="28"/>
          <w:lang w:val="ru-RU"/>
        </w:rPr>
        <w:t xml:space="preserve">материальной точкой № </w:t>
      </w:r>
      <w:r>
        <w:rPr>
          <w:rFonts w:cs="Times New Roman"/>
          <w:sz w:val="28"/>
          <w:szCs w:val="28"/>
          <w:lang w:val="ru-RU"/>
        </w:rPr>
        <w:t>______, ответственное лицо</w:t>
      </w:r>
      <w:r w:rsidRPr="00CA2158">
        <w:rPr>
          <w:rFonts w:cs="Times New Roman"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_______________</w:t>
      </w:r>
      <w:r w:rsidR="00591170">
        <w:rPr>
          <w:rFonts w:cs="Times New Roman"/>
          <w:sz w:val="28"/>
          <w:szCs w:val="28"/>
          <w:lang w:val="ru-RU"/>
        </w:rPr>
        <w:t>________</w:t>
      </w:r>
      <w:r w:rsidR="00591170">
        <w:rPr>
          <w:rFonts w:cs="Times New Roman"/>
          <w:sz w:val="28"/>
          <w:szCs w:val="28"/>
          <w:lang w:val="ru-RU"/>
        </w:rPr>
        <w:br/>
        <w:t>______________________________________________________________________.</w:t>
      </w:r>
    </w:p>
    <w:p w:rsidR="00207BDC" w:rsidRPr="005F3E40" w:rsidRDefault="00207BDC" w:rsidP="00BF4769">
      <w:pPr>
        <w:pStyle w:val="Standard"/>
        <w:spacing w:line="288" w:lineRule="auto"/>
        <w:ind w:firstLine="567"/>
        <w:jc w:val="both"/>
        <w:rPr>
          <w:rFonts w:cs="Times New Roman"/>
          <w:sz w:val="16"/>
          <w:szCs w:val="16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</w:t>
      </w:r>
      <w:r w:rsidR="00591170">
        <w:rPr>
          <w:rFonts w:cs="Times New Roman"/>
          <w:sz w:val="16"/>
          <w:szCs w:val="16"/>
          <w:lang w:val="ru-RU"/>
        </w:rPr>
        <w:t xml:space="preserve">       </w:t>
      </w:r>
      <w:r>
        <w:rPr>
          <w:rFonts w:cs="Times New Roman"/>
          <w:sz w:val="16"/>
          <w:szCs w:val="16"/>
          <w:lang w:val="ru-RU"/>
        </w:rPr>
        <w:t xml:space="preserve">     </w:t>
      </w:r>
      <w:r w:rsidRPr="005F3E40">
        <w:rPr>
          <w:rFonts w:cs="Times New Roman"/>
          <w:sz w:val="16"/>
          <w:szCs w:val="16"/>
          <w:lang w:val="ru-RU"/>
        </w:rPr>
        <w:t>(ФИО полностью)</w:t>
      </w:r>
    </w:p>
    <w:p w:rsidR="00207BDC" w:rsidRPr="005B5CEE" w:rsidRDefault="00207BDC" w:rsidP="00BF4769">
      <w:pPr>
        <w:pStyle w:val="a3"/>
        <w:spacing w:line="288" w:lineRule="auto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Таблица 1. Объект учета*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63"/>
        <w:gridCol w:w="1850"/>
        <w:gridCol w:w="1850"/>
        <w:gridCol w:w="1850"/>
        <w:gridCol w:w="1849"/>
        <w:gridCol w:w="1849"/>
      </w:tblGrid>
      <w:tr w:rsidR="00207BDC" w:rsidRPr="00CA2158" w:rsidTr="00842127">
        <w:tc>
          <w:tcPr>
            <w:tcW w:w="334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933" w:type="pct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Заводской и/или</w:t>
            </w:r>
          </w:p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серийный номер</w:t>
            </w: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Инвентарный номер</w:t>
            </w: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принятия к учету</w:t>
            </w: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Балансовая стоимость, руб.</w:t>
            </w:r>
          </w:p>
        </w:tc>
      </w:tr>
      <w:tr w:rsidR="00207BDC" w:rsidRPr="00CA2158" w:rsidTr="0054484A">
        <w:tc>
          <w:tcPr>
            <w:tcW w:w="334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  <w:tc>
          <w:tcPr>
            <w:tcW w:w="933" w:type="pct"/>
            <w:vAlign w:val="center"/>
          </w:tcPr>
          <w:p w:rsidR="00207BDC" w:rsidRPr="00CA2158" w:rsidRDefault="00207BD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</w:tr>
    </w:tbl>
    <w:p w:rsidR="00207BDC" w:rsidRPr="00330B13" w:rsidRDefault="00207BDC" w:rsidP="00BF4769">
      <w:pPr>
        <w:spacing w:after="0" w:line="28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330B13">
        <w:rPr>
          <w:rFonts w:ascii="Times New Roman" w:hAnsi="Times New Roman" w:cs="Times New Roman"/>
          <w:sz w:val="16"/>
          <w:szCs w:val="28"/>
        </w:rPr>
        <w:t xml:space="preserve">*данные заполняются из </w:t>
      </w:r>
      <w:r>
        <w:rPr>
          <w:rFonts w:ascii="Times New Roman" w:hAnsi="Times New Roman" w:cs="Times New Roman"/>
          <w:sz w:val="16"/>
          <w:szCs w:val="28"/>
        </w:rPr>
        <w:t>ведомости остатков личного кабинет</w:t>
      </w:r>
      <w:r w:rsidR="0061721E">
        <w:rPr>
          <w:rFonts w:ascii="Times New Roman" w:hAnsi="Times New Roman" w:cs="Times New Roman"/>
          <w:sz w:val="16"/>
          <w:szCs w:val="28"/>
        </w:rPr>
        <w:t>а</w:t>
      </w:r>
      <w:r>
        <w:rPr>
          <w:rFonts w:ascii="Times New Roman" w:hAnsi="Times New Roman" w:cs="Times New Roman"/>
          <w:sz w:val="16"/>
          <w:szCs w:val="28"/>
        </w:rPr>
        <w:t xml:space="preserve"> МОЛ</w:t>
      </w:r>
    </w:p>
    <w:p w:rsidR="005B5CEE" w:rsidRPr="00CA2158" w:rsidRDefault="005B5CEE" w:rsidP="00BF4769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5A6D9A">
        <w:rPr>
          <w:rFonts w:ascii="Times New Roman" w:hAnsi="Times New Roman" w:cs="Times New Roman"/>
          <w:sz w:val="28"/>
          <w:szCs w:val="28"/>
        </w:rPr>
        <w:t>Сведения о списываемой части объекта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0"/>
        <w:gridCol w:w="3336"/>
        <w:gridCol w:w="1701"/>
        <w:gridCol w:w="1415"/>
        <w:gridCol w:w="2969"/>
      </w:tblGrid>
      <w:tr w:rsidR="00A558CC" w:rsidRPr="00BE130A" w:rsidTr="00A558CC">
        <w:tc>
          <w:tcPr>
            <w:tcW w:w="247" w:type="pct"/>
            <w:vAlign w:val="center"/>
          </w:tcPr>
          <w:p w:rsidR="00A558CC" w:rsidRPr="00BE130A" w:rsidRDefault="00A558C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13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1683" w:type="pct"/>
            <w:vAlign w:val="center"/>
          </w:tcPr>
          <w:p w:rsidR="00A558CC" w:rsidRPr="00BE130A" w:rsidRDefault="00A558C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130A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858" w:type="pct"/>
            <w:vAlign w:val="center"/>
          </w:tcPr>
          <w:p w:rsidR="00A558CC" w:rsidRPr="00BE130A" w:rsidRDefault="00A558C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130A">
              <w:rPr>
                <w:rFonts w:ascii="Times New Roman" w:hAnsi="Times New Roman" w:cs="Times New Roman"/>
                <w:sz w:val="20"/>
                <w:szCs w:val="24"/>
              </w:rPr>
              <w:t>Заводской и/или серийный номер</w:t>
            </w:r>
          </w:p>
        </w:tc>
        <w:tc>
          <w:tcPr>
            <w:tcW w:w="714" w:type="pct"/>
            <w:vAlign w:val="center"/>
          </w:tcPr>
          <w:p w:rsidR="00A558CC" w:rsidRPr="00BE130A" w:rsidRDefault="00A558C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Стоимость, руб./ Вес, </w:t>
            </w:r>
            <w:r w:rsidRPr="00BE130A">
              <w:rPr>
                <w:rFonts w:ascii="Times New Roman" w:hAnsi="Times New Roman" w:cs="Times New Roman"/>
                <w:sz w:val="20"/>
                <w:szCs w:val="24"/>
              </w:rPr>
              <w:t>кг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1498" w:type="pct"/>
            <w:vAlign w:val="center"/>
          </w:tcPr>
          <w:p w:rsidR="00A558CC" w:rsidRPr="00BE130A" w:rsidRDefault="00A558C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Причины выхода из строя (выявленные дефекты)</w:t>
            </w:r>
          </w:p>
        </w:tc>
      </w:tr>
      <w:tr w:rsidR="00A558CC" w:rsidRPr="00BE130A" w:rsidTr="0054484A">
        <w:tc>
          <w:tcPr>
            <w:tcW w:w="247" w:type="pct"/>
          </w:tcPr>
          <w:p w:rsidR="00A558CC" w:rsidRPr="00A558CC" w:rsidRDefault="00A558CC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58C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83" w:type="pct"/>
            <w:vAlign w:val="center"/>
          </w:tcPr>
          <w:p w:rsidR="00A558CC" w:rsidRPr="00A558CC" w:rsidRDefault="00A558C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A558CC" w:rsidRPr="00A558CC" w:rsidRDefault="00A558C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A558CC" w:rsidRPr="00A558CC" w:rsidRDefault="00A558C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98" w:type="pct"/>
            <w:vAlign w:val="center"/>
          </w:tcPr>
          <w:p w:rsidR="00A558CC" w:rsidRPr="00A558CC" w:rsidRDefault="00A558CC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558CC" w:rsidRPr="00330B13" w:rsidRDefault="00A558CC" w:rsidP="00BF4769">
      <w:pPr>
        <w:spacing w:after="0" w:line="28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330B13">
        <w:rPr>
          <w:rFonts w:ascii="Times New Roman" w:hAnsi="Times New Roman" w:cs="Times New Roman"/>
          <w:sz w:val="16"/>
          <w:szCs w:val="28"/>
        </w:rPr>
        <w:t xml:space="preserve">*данные заполняются из </w:t>
      </w:r>
      <w:r>
        <w:rPr>
          <w:rFonts w:ascii="Times New Roman" w:hAnsi="Times New Roman" w:cs="Times New Roman"/>
          <w:sz w:val="16"/>
          <w:szCs w:val="28"/>
        </w:rPr>
        <w:t xml:space="preserve">первичного учетного документа или на основании расчета физической величины каждого элемента </w:t>
      </w:r>
    </w:p>
    <w:p w:rsidR="005B5CEE" w:rsidRDefault="005B5CEE" w:rsidP="00BF4769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="005A6D9A">
        <w:rPr>
          <w:rFonts w:ascii="Times New Roman" w:hAnsi="Times New Roman" w:cs="Times New Roman"/>
          <w:sz w:val="28"/>
          <w:szCs w:val="28"/>
        </w:rPr>
        <w:t>Сведения об объекте после частичного списания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8"/>
        <w:gridCol w:w="1465"/>
        <w:gridCol w:w="1082"/>
        <w:gridCol w:w="1437"/>
        <w:gridCol w:w="1261"/>
        <w:gridCol w:w="1261"/>
        <w:gridCol w:w="1606"/>
        <w:gridCol w:w="1251"/>
      </w:tblGrid>
      <w:tr w:rsidR="0054484A" w:rsidRPr="00BE130A" w:rsidTr="0054484A">
        <w:tc>
          <w:tcPr>
            <w:tcW w:w="277" w:type="pct"/>
            <w:vAlign w:val="center"/>
          </w:tcPr>
          <w:p w:rsidR="0054484A" w:rsidRPr="00BE130A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13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39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1170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546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1170">
              <w:rPr>
                <w:rFonts w:ascii="Times New Roman" w:hAnsi="Times New Roman" w:cs="Times New Roman"/>
                <w:sz w:val="20"/>
                <w:szCs w:val="24"/>
              </w:rPr>
              <w:t>Марка/ модель</w:t>
            </w:r>
          </w:p>
        </w:tc>
        <w:tc>
          <w:tcPr>
            <w:tcW w:w="725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1170">
              <w:rPr>
                <w:rFonts w:ascii="Times New Roman" w:hAnsi="Times New Roman" w:cs="Times New Roman"/>
                <w:sz w:val="20"/>
                <w:szCs w:val="24"/>
              </w:rPr>
              <w:t>Заводской и/или серийный номер</w:t>
            </w:r>
          </w:p>
        </w:tc>
        <w:tc>
          <w:tcPr>
            <w:tcW w:w="636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Стоимость, руб./ Вес, </w:t>
            </w:r>
            <w:r w:rsidRPr="00BE130A">
              <w:rPr>
                <w:rFonts w:ascii="Times New Roman" w:hAnsi="Times New Roman" w:cs="Times New Roman"/>
                <w:sz w:val="20"/>
                <w:szCs w:val="24"/>
              </w:rPr>
              <w:t>кг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636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1170">
              <w:rPr>
                <w:rFonts w:ascii="Times New Roman" w:hAnsi="Times New Roman" w:cs="Times New Roman"/>
                <w:sz w:val="20"/>
                <w:szCs w:val="24"/>
              </w:rPr>
              <w:t>Назначение</w:t>
            </w:r>
          </w:p>
        </w:tc>
        <w:tc>
          <w:tcPr>
            <w:tcW w:w="810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1170">
              <w:rPr>
                <w:rFonts w:ascii="Times New Roman" w:hAnsi="Times New Roman" w:cs="Times New Roman"/>
                <w:sz w:val="20"/>
                <w:szCs w:val="24"/>
              </w:rPr>
              <w:t>Характеристики</w:t>
            </w:r>
          </w:p>
        </w:tc>
        <w:tc>
          <w:tcPr>
            <w:tcW w:w="632" w:type="pct"/>
            <w:vAlign w:val="center"/>
          </w:tcPr>
          <w:p w:rsidR="0054484A" w:rsidRPr="00591170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1170">
              <w:rPr>
                <w:rFonts w:ascii="Times New Roman" w:hAnsi="Times New Roman" w:cs="Times New Roman"/>
                <w:sz w:val="20"/>
                <w:szCs w:val="24"/>
              </w:rPr>
              <w:t>Местопо-ложение</w:t>
            </w:r>
            <w:proofErr w:type="spellEnd"/>
          </w:p>
        </w:tc>
      </w:tr>
      <w:tr w:rsidR="0054484A" w:rsidRPr="00BE130A" w:rsidTr="0054484A">
        <w:tc>
          <w:tcPr>
            <w:tcW w:w="277" w:type="pct"/>
          </w:tcPr>
          <w:p w:rsidR="0054484A" w:rsidRPr="00B33818" w:rsidRDefault="0054484A" w:rsidP="00BF47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381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39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54484A" w:rsidRPr="00B33818" w:rsidRDefault="0054484A" w:rsidP="00BF476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B5CEE" w:rsidRDefault="005B5CEE" w:rsidP="00BF47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30A" w:rsidRPr="00CA2158" w:rsidRDefault="00BE130A" w:rsidP="00BF476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Дальнейшая эксплуатация объекта</w:t>
      </w:r>
      <w:r w:rsidR="005B5CEE">
        <w:rPr>
          <w:rFonts w:ascii="Times New Roman" w:hAnsi="Times New Roman" w:cs="Times New Roman"/>
          <w:sz w:val="28"/>
          <w:szCs w:val="28"/>
        </w:rPr>
        <w:t xml:space="preserve"> возможна без дефектной части. Назначение объекта не изменилось.</w:t>
      </w:r>
    </w:p>
    <w:p w:rsidR="005A6D9A" w:rsidRPr="009F6CA4" w:rsidRDefault="005A6D9A" w:rsidP="00BF476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2410"/>
        <w:gridCol w:w="236"/>
        <w:gridCol w:w="3301"/>
      </w:tblGrid>
      <w:tr w:rsidR="005A6D9A" w:rsidTr="00842127">
        <w:tc>
          <w:tcPr>
            <w:tcW w:w="9911" w:type="dxa"/>
            <w:gridSpan w:val="5"/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Руководитель структурного подразделения</w:t>
            </w:r>
          </w:p>
        </w:tc>
      </w:tr>
      <w:tr w:rsidR="005A6D9A" w:rsidTr="00842127">
        <w:tc>
          <w:tcPr>
            <w:tcW w:w="3681" w:type="dxa"/>
            <w:tcBorders>
              <w:bottom w:val="single" w:sz="4" w:space="0" w:color="auto"/>
            </w:tcBorders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5A6D9A" w:rsidRPr="008B4E85" w:rsidTr="00842127">
        <w:tc>
          <w:tcPr>
            <w:tcW w:w="3681" w:type="dxa"/>
            <w:tcBorders>
              <w:top w:val="single" w:sz="4" w:space="0" w:color="auto"/>
            </w:tcBorders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(должность)</w:t>
            </w:r>
          </w:p>
        </w:tc>
        <w:tc>
          <w:tcPr>
            <w:tcW w:w="283" w:type="dxa"/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(подпись)</w:t>
            </w:r>
          </w:p>
        </w:tc>
        <w:tc>
          <w:tcPr>
            <w:tcW w:w="236" w:type="dxa"/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(расшифровка)</w:t>
            </w:r>
          </w:p>
        </w:tc>
      </w:tr>
      <w:tr w:rsidR="005A6D9A" w:rsidTr="00842127">
        <w:tc>
          <w:tcPr>
            <w:tcW w:w="9911" w:type="dxa"/>
            <w:gridSpan w:val="5"/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Ответственное лицо</w:t>
            </w:r>
          </w:p>
        </w:tc>
      </w:tr>
      <w:tr w:rsidR="005A6D9A" w:rsidTr="00842127">
        <w:tc>
          <w:tcPr>
            <w:tcW w:w="3681" w:type="dxa"/>
            <w:tcBorders>
              <w:bottom w:val="single" w:sz="4" w:space="0" w:color="auto"/>
            </w:tcBorders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5A6D9A" w:rsidRDefault="005A6D9A" w:rsidP="00842127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5A6D9A" w:rsidRPr="008B4E85" w:rsidTr="00842127">
        <w:tc>
          <w:tcPr>
            <w:tcW w:w="3681" w:type="dxa"/>
            <w:tcBorders>
              <w:top w:val="single" w:sz="4" w:space="0" w:color="auto"/>
            </w:tcBorders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(должность)</w:t>
            </w:r>
          </w:p>
        </w:tc>
        <w:tc>
          <w:tcPr>
            <w:tcW w:w="283" w:type="dxa"/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(подпись)</w:t>
            </w:r>
          </w:p>
        </w:tc>
        <w:tc>
          <w:tcPr>
            <w:tcW w:w="236" w:type="dxa"/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5A6D9A" w:rsidRPr="008B4E85" w:rsidRDefault="005A6D9A" w:rsidP="00842127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(расшифровка)</w:t>
            </w:r>
          </w:p>
        </w:tc>
      </w:tr>
    </w:tbl>
    <w:p w:rsidR="005A6D9A" w:rsidRPr="002A48DA" w:rsidRDefault="005A6D9A" w:rsidP="005A6D9A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</w:p>
    <w:p w:rsidR="001D7FFD" w:rsidRPr="00A558CC" w:rsidRDefault="005A6D9A" w:rsidP="00A558CC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«______» _______________ 20____г.</w:t>
      </w:r>
    </w:p>
    <w:sectPr w:rsidR="001D7FFD" w:rsidRPr="00A558CC" w:rsidSect="00BF4769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">
    <w:charset w:val="00"/>
    <w:family w:val="auto"/>
    <w:pitch w:val="variable"/>
  </w:font>
  <w:font w:name="DejaVu Sans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5B28"/>
    <w:multiLevelType w:val="hybridMultilevel"/>
    <w:tmpl w:val="858CE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D"/>
    <w:rsid w:val="00117DA9"/>
    <w:rsid w:val="001246ED"/>
    <w:rsid w:val="00161EAB"/>
    <w:rsid w:val="00197375"/>
    <w:rsid w:val="001B3DC0"/>
    <w:rsid w:val="001D358D"/>
    <w:rsid w:val="001D7FFD"/>
    <w:rsid w:val="00207BDC"/>
    <w:rsid w:val="002E3E2B"/>
    <w:rsid w:val="00316C20"/>
    <w:rsid w:val="00320D74"/>
    <w:rsid w:val="00331BB8"/>
    <w:rsid w:val="004871DB"/>
    <w:rsid w:val="0050342C"/>
    <w:rsid w:val="00521B8A"/>
    <w:rsid w:val="005441DB"/>
    <w:rsid w:val="0054484A"/>
    <w:rsid w:val="00587691"/>
    <w:rsid w:val="00591170"/>
    <w:rsid w:val="005A6D9A"/>
    <w:rsid w:val="005B25DF"/>
    <w:rsid w:val="005B5CEE"/>
    <w:rsid w:val="0061721E"/>
    <w:rsid w:val="007C58CA"/>
    <w:rsid w:val="00857B2F"/>
    <w:rsid w:val="009E7E26"/>
    <w:rsid w:val="009F1672"/>
    <w:rsid w:val="00A16271"/>
    <w:rsid w:val="00A558CC"/>
    <w:rsid w:val="00A73D61"/>
    <w:rsid w:val="00A73F41"/>
    <w:rsid w:val="00A96D80"/>
    <w:rsid w:val="00B23DAB"/>
    <w:rsid w:val="00B35F61"/>
    <w:rsid w:val="00B45DD1"/>
    <w:rsid w:val="00BD7A32"/>
    <w:rsid w:val="00BE130A"/>
    <w:rsid w:val="00BF4769"/>
    <w:rsid w:val="00C2496D"/>
    <w:rsid w:val="00C51386"/>
    <w:rsid w:val="00C75A16"/>
    <w:rsid w:val="00C8653C"/>
    <w:rsid w:val="00C929FC"/>
    <w:rsid w:val="00CA2158"/>
    <w:rsid w:val="00CB22B9"/>
    <w:rsid w:val="00DD3170"/>
    <w:rsid w:val="00E3159A"/>
    <w:rsid w:val="00E36259"/>
    <w:rsid w:val="00F34918"/>
    <w:rsid w:val="00F4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E122"/>
  <w15:docId w15:val="{C461F9CD-D749-4C8A-BFE4-EA42DA2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7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rsid w:val="001D7FFD"/>
    <w:pPr>
      <w:suppressAutoHyphens/>
      <w:autoSpaceDN w:val="0"/>
      <w:spacing w:after="0" w:line="100" w:lineRule="atLeast"/>
      <w:textAlignment w:val="baseline"/>
    </w:pPr>
    <w:rPr>
      <w:rFonts w:ascii="Liberation Serif" w:eastAsia="Droid Sans" w:hAnsi="Liberation Serif" w:cs="DejaVu Sans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1D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6D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B2F"/>
    <w:rPr>
      <w:rFonts w:ascii="Segoe UI" w:hAnsi="Segoe UI" w:cs="Segoe UI"/>
      <w:sz w:val="18"/>
      <w:szCs w:val="18"/>
    </w:rPr>
  </w:style>
  <w:style w:type="paragraph" w:customStyle="1" w:styleId="FaxBodyText">
    <w:name w:val="Fax Body Text"/>
    <w:basedOn w:val="a"/>
    <w:qFormat/>
    <w:rsid w:val="005A6D9A"/>
    <w:pPr>
      <w:framePr w:hSpace="180" w:wrap="around" w:vAnchor="text" w:hAnchor="text" w:y="55"/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F011-A904-4FDB-AB1C-74975F6B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Алла Геннадьевна</dc:creator>
  <cp:keywords/>
  <dc:description/>
  <cp:lastModifiedBy>Романова Инесса Сергеевна</cp:lastModifiedBy>
  <cp:revision>15</cp:revision>
  <cp:lastPrinted>2024-12-13T10:49:00Z</cp:lastPrinted>
  <dcterms:created xsi:type="dcterms:W3CDTF">2024-08-28T12:26:00Z</dcterms:created>
  <dcterms:modified xsi:type="dcterms:W3CDTF">2025-10-01T10:03:00Z</dcterms:modified>
</cp:coreProperties>
</file>